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7660B" w14:textId="0E9C50B7" w:rsidR="0060048F" w:rsidRPr="0060048F" w:rsidRDefault="0060048F" w:rsidP="002B78E5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6"/>
          <w:szCs w:val="32"/>
        </w:rPr>
      </w:pPr>
      <w:r w:rsidRPr="0060048F">
        <w:rPr>
          <w:rFonts w:ascii="宋体" w:hAnsi="宋体" w:hint="eastAsia"/>
          <w:b/>
          <w:bCs/>
          <w:sz w:val="36"/>
          <w:szCs w:val="32"/>
        </w:rPr>
        <w:t>2022年</w:t>
      </w:r>
      <w:r w:rsidR="002B78E5">
        <w:rPr>
          <w:rFonts w:ascii="宋体" w:hAnsi="宋体" w:hint="eastAsia"/>
          <w:b/>
          <w:bCs/>
          <w:sz w:val="36"/>
          <w:szCs w:val="32"/>
        </w:rPr>
        <w:t>安全类</w:t>
      </w:r>
      <w:r w:rsidRPr="0060048F">
        <w:rPr>
          <w:rFonts w:ascii="宋体" w:hAnsi="宋体" w:hint="eastAsia"/>
          <w:b/>
          <w:bCs/>
          <w:sz w:val="36"/>
          <w:szCs w:val="32"/>
        </w:rPr>
        <w:t>设备采购项目</w:t>
      </w:r>
    </w:p>
    <w:p w14:paraId="279E3C5E" w14:textId="231D4920" w:rsidR="006621DE" w:rsidRPr="004E7A78" w:rsidRDefault="006621DE" w:rsidP="006621DE">
      <w:pPr>
        <w:pStyle w:val="aa"/>
        <w:spacing w:beforeLines="100" w:before="312"/>
        <w:ind w:left="420" w:firstLineChars="0" w:firstLine="0"/>
        <w:jc w:val="center"/>
        <w:outlineLvl w:val="1"/>
        <w:rPr>
          <w:rFonts w:ascii="......." w:eastAsia="......." w:hAnsi="......." w:cs="......."/>
          <w:color w:val="000000"/>
          <w:kern w:val="0"/>
          <w:sz w:val="44"/>
          <w:szCs w:val="44"/>
        </w:rPr>
      </w:pPr>
      <w:r>
        <w:rPr>
          <w:rFonts w:hint="eastAsia"/>
          <w:sz w:val="44"/>
          <w:szCs w:val="44"/>
        </w:rPr>
        <w:t>第一部分</w:t>
      </w:r>
      <w:r>
        <w:rPr>
          <w:rFonts w:hint="eastAsia"/>
          <w:sz w:val="44"/>
          <w:szCs w:val="44"/>
        </w:rPr>
        <w:t xml:space="preserve"> </w:t>
      </w:r>
      <w:r w:rsidR="001762B4" w:rsidRPr="001762B4">
        <w:rPr>
          <w:rFonts w:ascii="......." w:eastAsia="......." w:hAnsi="......." w:cs="......." w:hint="eastAsia"/>
          <w:color w:val="000000"/>
          <w:kern w:val="0"/>
          <w:sz w:val="44"/>
          <w:szCs w:val="44"/>
        </w:rPr>
        <w:t>遴选</w:t>
      </w:r>
      <w:r w:rsidR="00963794">
        <w:rPr>
          <w:rFonts w:ascii="......." w:eastAsia="......." w:hAnsi="......." w:cs="......." w:hint="eastAsia"/>
          <w:color w:val="000000"/>
          <w:kern w:val="0"/>
          <w:sz w:val="44"/>
          <w:szCs w:val="44"/>
        </w:rPr>
        <w:t>公告</w:t>
      </w:r>
    </w:p>
    <w:p w14:paraId="1810DD23" w14:textId="77777777" w:rsidR="0060048F" w:rsidRPr="006621DE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</w:p>
    <w:p w14:paraId="7E1D06CF" w14:textId="0EFD60FA" w:rsidR="0060048F" w:rsidRPr="00A7757B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bookmarkStart w:id="0" w:name="_Hlk120470002"/>
      <w:r w:rsidRPr="00A7757B">
        <w:rPr>
          <w:rFonts w:ascii="宋体" w:hAnsi="宋体" w:hint="eastAsia"/>
        </w:rPr>
        <w:t>首都医科大学附属北京口腔医院2022年</w:t>
      </w:r>
      <w:r w:rsidR="002B78E5" w:rsidRPr="002B78E5">
        <w:rPr>
          <w:rFonts w:ascii="宋体" w:hAnsi="宋体" w:hint="eastAsia"/>
        </w:rPr>
        <w:t>安全类</w:t>
      </w:r>
      <w:r w:rsidRPr="00A7757B">
        <w:rPr>
          <w:rFonts w:ascii="宋体" w:hAnsi="宋体" w:hint="eastAsia"/>
        </w:rPr>
        <w:t>设备采购项目</w:t>
      </w:r>
      <w:bookmarkEnd w:id="0"/>
      <w:r>
        <w:rPr>
          <w:rFonts w:ascii="宋体" w:hAnsi="宋体" w:hint="eastAsia"/>
          <w:color w:val="000000"/>
        </w:rPr>
        <w:t>实施采购。现欢迎合格的供应商参与投标。</w:t>
      </w:r>
    </w:p>
    <w:p w14:paraId="3A9B3DE4" w14:textId="77777777" w:rsidR="0060048F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一、项目名称</w:t>
      </w:r>
    </w:p>
    <w:p w14:paraId="1EEC127E" w14:textId="77777777" w:rsidR="002B78E5" w:rsidRDefault="0060048F" w:rsidP="005142C0">
      <w:pPr>
        <w:adjustRightInd w:val="0"/>
        <w:snapToGrid w:val="0"/>
        <w:spacing w:line="360" w:lineRule="auto"/>
        <w:ind w:firstLineChars="300" w:firstLine="630"/>
        <w:rPr>
          <w:rFonts w:ascii="宋体" w:hAnsi="宋体"/>
        </w:rPr>
      </w:pPr>
      <w:r>
        <w:rPr>
          <w:rFonts w:ascii="宋体" w:hAnsi="宋体" w:hint="eastAsia"/>
          <w:color w:val="000000"/>
        </w:rPr>
        <w:t>1、项目名称：</w:t>
      </w:r>
      <w:r w:rsidR="002B78E5" w:rsidRPr="002B78E5">
        <w:rPr>
          <w:rFonts w:ascii="宋体" w:hAnsi="宋体" w:hint="eastAsia"/>
        </w:rPr>
        <w:t>首都医科大学附属北京口腔医院2022年安全类设备采购项目</w:t>
      </w:r>
    </w:p>
    <w:p w14:paraId="1A00BC50" w14:textId="4D1AF9C0" w:rsidR="0060048F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二、项目内容：</w:t>
      </w:r>
      <w:r>
        <w:rPr>
          <w:rFonts w:ascii="宋体" w:hAnsi="宋体" w:hint="eastAsia"/>
        </w:rPr>
        <w:t>详见项目需求书。</w:t>
      </w:r>
    </w:p>
    <w:p w14:paraId="2944FB0B" w14:textId="10FBD4E0" w:rsidR="0060048F" w:rsidRDefault="0060048F" w:rsidP="0060048F">
      <w:pPr>
        <w:pStyle w:val="a6"/>
        <w:spacing w:line="360" w:lineRule="auto"/>
        <w:jc w:val="left"/>
        <w:rPr>
          <w:rFonts w:hAnsi="宋体"/>
          <w:szCs w:val="20"/>
        </w:rPr>
      </w:pPr>
      <w:r>
        <w:rPr>
          <w:rFonts w:hAnsi="宋体" w:hint="eastAsia"/>
          <w:szCs w:val="20"/>
        </w:rPr>
        <w:t xml:space="preserve">    三、项目预算：</w:t>
      </w:r>
      <w:r w:rsidR="002B78E5">
        <w:rPr>
          <w:rFonts w:hAnsi="宋体" w:hint="eastAsia"/>
          <w:szCs w:val="20"/>
        </w:rPr>
        <w:t>30</w:t>
      </w:r>
      <w:r>
        <w:rPr>
          <w:rFonts w:hAnsi="宋体" w:hint="eastAsia"/>
          <w:szCs w:val="20"/>
        </w:rPr>
        <w:t>万元。（投标报价超过预算，其投标被否决）</w:t>
      </w:r>
    </w:p>
    <w:p w14:paraId="565F8E64" w14:textId="77777777" w:rsidR="0060048F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四、供应商资质要求</w:t>
      </w:r>
    </w:p>
    <w:p w14:paraId="2AE6716A" w14:textId="77777777" w:rsidR="0060048F" w:rsidRDefault="0060048F" w:rsidP="005142C0">
      <w:pPr>
        <w:adjustRightInd w:val="0"/>
        <w:snapToGrid w:val="0"/>
        <w:spacing w:line="360" w:lineRule="auto"/>
        <w:ind w:firstLineChars="300" w:firstLine="63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1、投标人须具有依法取得营业执照，营业执照处于有效期； </w:t>
      </w:r>
    </w:p>
    <w:p w14:paraId="6599B63D" w14:textId="77777777" w:rsidR="0060048F" w:rsidRDefault="0060048F" w:rsidP="005142C0">
      <w:pPr>
        <w:adjustRightInd w:val="0"/>
        <w:snapToGrid w:val="0"/>
        <w:spacing w:line="360" w:lineRule="auto"/>
        <w:ind w:firstLineChars="300" w:firstLine="63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2、对投标人企业的信誉要求： </w:t>
      </w:r>
    </w:p>
    <w:p w14:paraId="54F12DFB" w14:textId="77777777" w:rsidR="0060048F" w:rsidRDefault="0060048F" w:rsidP="005142C0">
      <w:pPr>
        <w:adjustRightInd w:val="0"/>
        <w:snapToGrid w:val="0"/>
        <w:spacing w:line="360" w:lineRule="auto"/>
        <w:ind w:firstLineChars="400" w:firstLine="8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2.1投标人企业目前没有处于被有权机关吊销营业执照、吊销资质、停业整顿、取消投标资格或者财产被接管、冻结、进入破产程序等状况。 </w:t>
      </w:r>
    </w:p>
    <w:p w14:paraId="437DDEA2" w14:textId="77777777" w:rsidR="0060048F" w:rsidRDefault="0060048F" w:rsidP="005142C0">
      <w:pPr>
        <w:adjustRightInd w:val="0"/>
        <w:snapToGrid w:val="0"/>
        <w:spacing w:line="360" w:lineRule="auto"/>
        <w:ind w:firstLineChars="400" w:firstLine="8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2.2投标人无论在何地受到暂停（取消）在当地投标资格的处罚，只要在处罚期内的，都无资格参加投标。 </w:t>
      </w:r>
    </w:p>
    <w:p w14:paraId="4ED2CEA2" w14:textId="77777777" w:rsidR="0060048F" w:rsidRDefault="0060048F" w:rsidP="005142C0">
      <w:pPr>
        <w:adjustRightInd w:val="0"/>
        <w:snapToGrid w:val="0"/>
        <w:spacing w:line="360" w:lineRule="auto"/>
        <w:ind w:firstLineChars="400" w:firstLine="8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3、本项目不允许联合体投标。</w:t>
      </w:r>
    </w:p>
    <w:p w14:paraId="084DF845" w14:textId="74D2E06B" w:rsidR="0060048F" w:rsidRDefault="005142C0" w:rsidP="005142C0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60048F">
        <w:rPr>
          <w:rFonts w:ascii="宋体" w:hAnsi="宋体" w:hint="eastAsia"/>
          <w:color w:val="000000"/>
        </w:rPr>
        <w:t>、提交响应文件时间及地点</w:t>
      </w:r>
    </w:p>
    <w:p w14:paraId="323A1342" w14:textId="1EDD7534" w:rsidR="0060048F" w:rsidRDefault="0060048F" w:rsidP="005142C0">
      <w:pPr>
        <w:adjustRightInd w:val="0"/>
        <w:snapToGrid w:val="0"/>
        <w:spacing w:line="360" w:lineRule="auto"/>
        <w:ind w:firstLineChars="300" w:firstLine="630"/>
        <w:rPr>
          <w:rFonts w:ascii="宋体" w:hAnsi="宋体"/>
          <w:color w:val="000000"/>
        </w:rPr>
      </w:pPr>
      <w:r w:rsidRPr="00320013">
        <w:rPr>
          <w:rFonts w:ascii="宋体" w:hAnsi="宋体" w:hint="eastAsia"/>
          <w:color w:val="000000"/>
        </w:rPr>
        <w:t>1、提交密封响应文件时间：2022年</w:t>
      </w:r>
      <w:r w:rsidR="00CA76C8">
        <w:rPr>
          <w:rFonts w:ascii="宋体" w:hAnsi="宋体" w:hint="eastAsia"/>
          <w:color w:val="000000"/>
        </w:rPr>
        <w:t>1</w:t>
      </w:r>
      <w:r w:rsidR="00CA76C8">
        <w:rPr>
          <w:rFonts w:ascii="宋体" w:hAnsi="宋体"/>
          <w:color w:val="000000"/>
        </w:rPr>
        <w:t>1月</w:t>
      </w:r>
      <w:r w:rsidR="00CA76C8">
        <w:rPr>
          <w:rFonts w:ascii="宋体" w:hAnsi="宋体" w:hint="eastAsia"/>
          <w:color w:val="000000"/>
        </w:rPr>
        <w:t>2</w:t>
      </w:r>
      <w:r w:rsidR="00CA76C8">
        <w:rPr>
          <w:rFonts w:ascii="宋体" w:hAnsi="宋体"/>
          <w:color w:val="000000"/>
        </w:rPr>
        <w:t>8日—</w:t>
      </w:r>
      <w:r w:rsidR="002B78E5">
        <w:rPr>
          <w:rFonts w:ascii="宋体" w:hAnsi="宋体" w:hint="eastAsia"/>
          <w:color w:val="000000"/>
        </w:rPr>
        <w:t>12</w:t>
      </w:r>
      <w:r w:rsidRPr="00320013">
        <w:rPr>
          <w:rFonts w:ascii="宋体" w:hAnsi="宋体" w:hint="eastAsia"/>
          <w:color w:val="000000"/>
        </w:rPr>
        <w:t>月</w:t>
      </w:r>
      <w:r w:rsidR="0056563B">
        <w:rPr>
          <w:rFonts w:ascii="宋体" w:hAnsi="宋体" w:hint="eastAsia"/>
          <w:color w:val="000000"/>
        </w:rPr>
        <w:t>5</w:t>
      </w:r>
      <w:r w:rsidRPr="00320013">
        <w:rPr>
          <w:rFonts w:ascii="宋体" w:hAnsi="宋体" w:hint="eastAsia"/>
          <w:color w:val="000000"/>
        </w:rPr>
        <w:t xml:space="preserve">日 </w:t>
      </w:r>
      <w:r w:rsidR="0056563B">
        <w:rPr>
          <w:rFonts w:ascii="宋体" w:hAnsi="宋体" w:hint="eastAsia"/>
          <w:color w:val="000000"/>
        </w:rPr>
        <w:t>9</w:t>
      </w:r>
      <w:r w:rsidR="0056563B">
        <w:rPr>
          <w:rFonts w:ascii="宋体" w:hAnsi="宋体"/>
          <w:color w:val="000000"/>
        </w:rPr>
        <w:t xml:space="preserve"> </w:t>
      </w:r>
      <w:r w:rsidRPr="00320013">
        <w:rPr>
          <w:rFonts w:ascii="宋体" w:hAnsi="宋体" w:hint="eastAsia"/>
          <w:color w:val="000000"/>
        </w:rPr>
        <w:t>时</w:t>
      </w:r>
    </w:p>
    <w:p w14:paraId="79019A8C" w14:textId="77777777" w:rsidR="0060048F" w:rsidRDefault="0060048F" w:rsidP="005142C0">
      <w:pPr>
        <w:adjustRightInd w:val="0"/>
        <w:snapToGrid w:val="0"/>
        <w:spacing w:line="360" w:lineRule="auto"/>
        <w:ind w:firstLineChars="300" w:firstLine="63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2、提交</w:t>
      </w:r>
      <w:r w:rsidRPr="00B11A9A">
        <w:rPr>
          <w:rFonts w:ascii="宋体" w:hAnsi="宋体" w:hint="eastAsia"/>
          <w:color w:val="000000"/>
        </w:rPr>
        <w:t>密封</w:t>
      </w:r>
      <w:r>
        <w:rPr>
          <w:rFonts w:ascii="宋体" w:hAnsi="宋体" w:hint="eastAsia"/>
          <w:color w:val="000000"/>
        </w:rPr>
        <w:t>响应文件地点：</w:t>
      </w:r>
      <w:r w:rsidRPr="00B11A9A">
        <w:rPr>
          <w:rFonts w:ascii="宋体" w:hAnsi="宋体" w:hint="eastAsia"/>
          <w:color w:val="000000"/>
        </w:rPr>
        <w:t>首都医科大学附属北京口腔医院1</w:t>
      </w:r>
      <w:r w:rsidRPr="00B11A9A">
        <w:rPr>
          <w:rFonts w:ascii="宋体" w:hAnsi="宋体"/>
          <w:color w:val="000000"/>
        </w:rPr>
        <w:t>8号院一单元</w:t>
      </w:r>
      <w:r w:rsidRPr="00B11A9A">
        <w:rPr>
          <w:rFonts w:ascii="宋体" w:hAnsi="宋体" w:hint="eastAsia"/>
          <w:color w:val="000000"/>
        </w:rPr>
        <w:t>3</w:t>
      </w:r>
      <w:r w:rsidRPr="00B11A9A">
        <w:rPr>
          <w:rFonts w:ascii="宋体" w:hAnsi="宋体"/>
          <w:color w:val="000000"/>
        </w:rPr>
        <w:t>03</w:t>
      </w:r>
    </w:p>
    <w:p w14:paraId="4D92E951" w14:textId="3D743329" w:rsidR="0060048F" w:rsidRDefault="005142C0" w:rsidP="005142C0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六</w:t>
      </w:r>
      <w:r w:rsidR="0060048F">
        <w:rPr>
          <w:rFonts w:ascii="宋体" w:hAnsi="宋体" w:hint="eastAsia"/>
          <w:color w:val="000000"/>
        </w:rPr>
        <w:t>、采购人的名称、地址和联系方式</w:t>
      </w:r>
    </w:p>
    <w:p w14:paraId="180D9707" w14:textId="77777777" w:rsidR="0060048F" w:rsidRDefault="0060048F" w:rsidP="005142C0">
      <w:pPr>
        <w:snapToGrid w:val="0"/>
        <w:spacing w:line="360" w:lineRule="auto"/>
        <w:ind w:firstLineChars="300" w:firstLine="63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1、采购人名称：首都医科大学附属北京口腔医院</w:t>
      </w:r>
    </w:p>
    <w:p w14:paraId="5C67AFC6" w14:textId="77777777" w:rsidR="0060048F" w:rsidRDefault="0060048F" w:rsidP="005142C0">
      <w:pPr>
        <w:snapToGrid w:val="0"/>
        <w:spacing w:line="360" w:lineRule="auto"/>
        <w:ind w:firstLineChars="300" w:firstLine="63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2、采购人地址：北京市东城区天坛西里4号</w:t>
      </w:r>
    </w:p>
    <w:p w14:paraId="10CF1CAB" w14:textId="43860E14" w:rsidR="0060048F" w:rsidRDefault="0060048F" w:rsidP="005142C0">
      <w:pPr>
        <w:snapToGrid w:val="0"/>
        <w:spacing w:line="360" w:lineRule="auto"/>
        <w:ind w:firstLineChars="300" w:firstLine="63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3、采购人联系人：</w:t>
      </w:r>
      <w:r w:rsidR="002B78E5">
        <w:rPr>
          <w:rFonts w:ascii="宋体" w:hAnsi="宋体" w:hint="eastAsia"/>
          <w:color w:val="000000"/>
        </w:rPr>
        <w:t>赵</w:t>
      </w:r>
      <w:r>
        <w:rPr>
          <w:rFonts w:ascii="宋体" w:hAnsi="宋体" w:hint="eastAsia"/>
          <w:color w:val="000000"/>
        </w:rPr>
        <w:t>老师</w:t>
      </w:r>
    </w:p>
    <w:p w14:paraId="748B8883" w14:textId="08939957" w:rsidR="0060048F" w:rsidRDefault="0060048F" w:rsidP="005142C0">
      <w:pPr>
        <w:snapToGrid w:val="0"/>
        <w:spacing w:line="360" w:lineRule="auto"/>
        <w:ind w:firstLineChars="300" w:firstLine="63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4、联系电话：010- </w:t>
      </w:r>
      <w:r>
        <w:rPr>
          <w:rFonts w:ascii="宋体" w:hAnsi="宋体"/>
          <w:color w:val="000000"/>
        </w:rPr>
        <w:t>57099080</w:t>
      </w:r>
      <w:r>
        <w:rPr>
          <w:rFonts w:ascii="宋体" w:hAnsi="宋体" w:hint="eastAsia"/>
          <w:color w:val="000000"/>
        </w:rPr>
        <w:t xml:space="preserve"> </w:t>
      </w:r>
    </w:p>
    <w:p w14:paraId="2082183B" w14:textId="77777777" w:rsidR="0056563B" w:rsidRDefault="0056563B" w:rsidP="005142C0">
      <w:pPr>
        <w:pStyle w:val="a0"/>
        <w:ind w:firstLineChars="300" w:firstLine="630"/>
      </w:pPr>
      <w:r>
        <w:rPr>
          <w:rFonts w:hint="eastAsia"/>
        </w:rPr>
        <w:t>5</w:t>
      </w:r>
      <w:r>
        <w:rPr>
          <w:rFonts w:hint="eastAsia"/>
        </w:rPr>
        <w:t>、报名邮箱：</w:t>
      </w:r>
      <w:r>
        <w:rPr>
          <w:rFonts w:hint="eastAsia"/>
        </w:rPr>
        <w:t>99799306@qq.com</w:t>
      </w:r>
    </w:p>
    <w:p w14:paraId="39E85C3C" w14:textId="77777777" w:rsidR="0056563B" w:rsidRDefault="0056563B" w:rsidP="005142C0">
      <w:pPr>
        <w:pStyle w:val="a0"/>
        <w:ind w:firstLineChars="500" w:firstLine="1050"/>
      </w:pPr>
      <w:r>
        <w:rPr>
          <w:rFonts w:hint="eastAsia"/>
        </w:rPr>
        <w:t>报名邮件内容：</w:t>
      </w:r>
    </w:p>
    <w:p w14:paraId="22274A9B" w14:textId="76C6177C" w:rsidR="0056563B" w:rsidRDefault="0056563B" w:rsidP="005142C0">
      <w:pPr>
        <w:pStyle w:val="a0"/>
        <w:ind w:firstLineChars="500" w:firstLine="1050"/>
      </w:pPr>
      <w:r>
        <w:rPr>
          <w:rFonts w:hint="eastAsia"/>
        </w:rPr>
        <w:t>①参与项目名称</w:t>
      </w:r>
    </w:p>
    <w:p w14:paraId="5865E9DC" w14:textId="287FEE4E" w:rsidR="0056563B" w:rsidRDefault="0056563B" w:rsidP="005142C0">
      <w:pPr>
        <w:pStyle w:val="a0"/>
        <w:ind w:firstLineChars="500" w:firstLine="1050"/>
      </w:pPr>
      <w:r>
        <w:rPr>
          <w:rFonts w:hint="eastAsia"/>
        </w:rPr>
        <w:t>②公司名称</w:t>
      </w:r>
      <w:r>
        <w:rPr>
          <w:rFonts w:hint="eastAsia"/>
        </w:rPr>
        <w:t xml:space="preserve"> </w:t>
      </w:r>
    </w:p>
    <w:p w14:paraId="58C976AF" w14:textId="4EE5DC5C" w:rsidR="0056563B" w:rsidRDefault="0056563B" w:rsidP="005142C0">
      <w:pPr>
        <w:pStyle w:val="a0"/>
        <w:ind w:firstLineChars="500" w:firstLine="1050"/>
      </w:pPr>
      <w:r>
        <w:rPr>
          <w:rFonts w:hint="eastAsia"/>
        </w:rPr>
        <w:t>③联系人及电话</w:t>
      </w:r>
    </w:p>
    <w:p w14:paraId="216E6471" w14:textId="76D57A69" w:rsidR="0056563B" w:rsidRPr="0056563B" w:rsidRDefault="0056563B" w:rsidP="005142C0">
      <w:pPr>
        <w:pStyle w:val="a0"/>
        <w:ind w:firstLineChars="500" w:firstLine="1050"/>
      </w:pPr>
      <w:r>
        <w:rPr>
          <w:rFonts w:hint="eastAsia"/>
        </w:rPr>
        <w:t>④公司营业执照</w:t>
      </w:r>
    </w:p>
    <w:p w14:paraId="2800F2DE" w14:textId="7685D44C" w:rsidR="00720049" w:rsidRDefault="00720049" w:rsidP="0060048F">
      <w:pPr>
        <w:adjustRightInd w:val="0"/>
        <w:snapToGrid w:val="0"/>
        <w:spacing w:line="360" w:lineRule="auto"/>
        <w:ind w:firstLineChars="200" w:firstLine="420"/>
      </w:pPr>
    </w:p>
    <w:p w14:paraId="072E5D96" w14:textId="77777777" w:rsidR="00720049" w:rsidRDefault="00720049" w:rsidP="00720049">
      <w:pPr>
        <w:pStyle w:val="a0"/>
      </w:pPr>
      <w:r>
        <w:br w:type="page"/>
      </w:r>
    </w:p>
    <w:p w14:paraId="537C727D" w14:textId="77777777" w:rsidR="00720049" w:rsidRPr="004E7A78" w:rsidRDefault="00720049" w:rsidP="00720049">
      <w:pPr>
        <w:pStyle w:val="aa"/>
        <w:spacing w:beforeLines="100" w:before="312"/>
        <w:ind w:left="420" w:firstLineChars="0" w:firstLine="0"/>
        <w:jc w:val="center"/>
        <w:outlineLvl w:val="1"/>
        <w:rPr>
          <w:rFonts w:ascii="......." w:eastAsia="......." w:hAnsi="......." w:cs="......."/>
          <w:color w:val="000000"/>
          <w:kern w:val="0"/>
          <w:sz w:val="44"/>
          <w:szCs w:val="44"/>
        </w:rPr>
      </w:pPr>
      <w:bookmarkStart w:id="1" w:name="_Toc419790193"/>
      <w:r>
        <w:rPr>
          <w:rFonts w:hint="eastAsia"/>
          <w:sz w:val="44"/>
          <w:szCs w:val="44"/>
        </w:rPr>
        <w:lastRenderedPageBreak/>
        <w:t>第二部分</w:t>
      </w:r>
      <w:r>
        <w:rPr>
          <w:rFonts w:hint="eastAsia"/>
          <w:sz w:val="44"/>
          <w:szCs w:val="44"/>
        </w:rPr>
        <w:t xml:space="preserve"> </w:t>
      </w:r>
      <w:r w:rsidRPr="004E7A78">
        <w:rPr>
          <w:rFonts w:ascii="......." w:eastAsia="......." w:hAnsi="......." w:cs="......." w:hint="eastAsia"/>
          <w:color w:val="000000"/>
          <w:kern w:val="0"/>
          <w:sz w:val="44"/>
          <w:szCs w:val="44"/>
        </w:rPr>
        <w:t>设备采购参数</w:t>
      </w:r>
    </w:p>
    <w:p w14:paraId="6840FEA6" w14:textId="50A83401" w:rsidR="00720049" w:rsidRPr="00583D23" w:rsidRDefault="00D2690D" w:rsidP="00720049">
      <w:pPr>
        <w:pStyle w:val="aa"/>
        <w:numPr>
          <w:ilvl w:val="0"/>
          <w:numId w:val="1"/>
        </w:numPr>
        <w:spacing w:beforeLines="100" w:before="312"/>
        <w:ind w:left="420" w:firstLineChars="0"/>
        <w:outlineLvl w:val="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设</w:t>
      </w:r>
      <w:r w:rsidR="00720049" w:rsidRPr="00F57CB6">
        <w:rPr>
          <w:rFonts w:ascii="宋体" w:hAnsi="宋体" w:hint="eastAsia"/>
          <w:b/>
          <w:sz w:val="24"/>
        </w:rPr>
        <w:t>备采购清单</w:t>
      </w:r>
    </w:p>
    <w:tbl>
      <w:tblPr>
        <w:tblW w:w="8859" w:type="dxa"/>
        <w:jc w:val="center"/>
        <w:shd w:val="clear" w:color="auto" w:fill="2E74B5"/>
        <w:tblLayout w:type="fixed"/>
        <w:tblLook w:val="0000" w:firstRow="0" w:lastRow="0" w:firstColumn="0" w:lastColumn="0" w:noHBand="0" w:noVBand="0"/>
      </w:tblPr>
      <w:tblGrid>
        <w:gridCol w:w="6517"/>
        <w:gridCol w:w="2342"/>
      </w:tblGrid>
      <w:tr w:rsidR="00720049" w:rsidRPr="00F57CB6" w14:paraId="6E39B63A" w14:textId="77777777" w:rsidTr="0030239B">
        <w:trPr>
          <w:trHeight w:val="583"/>
          <w:jc w:val="center"/>
        </w:trPr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20760CF5" w14:textId="77777777" w:rsidR="00720049" w:rsidRPr="00F57CB6" w:rsidRDefault="00720049" w:rsidP="0030239B">
            <w:pPr>
              <w:jc w:val="center"/>
            </w:pPr>
            <w:r w:rsidRPr="00F57CB6">
              <w:rPr>
                <w:rFonts w:hint="eastAsia"/>
              </w:rPr>
              <w:t>产品名称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6BDBE6FF" w14:textId="77777777" w:rsidR="00720049" w:rsidRPr="00F57CB6" w:rsidRDefault="00720049" w:rsidP="0030239B">
            <w:pPr>
              <w:jc w:val="center"/>
            </w:pPr>
            <w:r w:rsidRPr="00F57CB6">
              <w:rPr>
                <w:rFonts w:hint="eastAsia"/>
              </w:rPr>
              <w:t>数量</w:t>
            </w:r>
          </w:p>
        </w:tc>
      </w:tr>
      <w:tr w:rsidR="00720049" w:rsidRPr="00F57CB6" w14:paraId="6D2CD421" w14:textId="77777777" w:rsidTr="0030239B">
        <w:trPr>
          <w:trHeight w:val="562"/>
          <w:jc w:val="center"/>
        </w:trPr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B6FF" w14:textId="77777777" w:rsidR="00720049" w:rsidRPr="00F57CB6" w:rsidRDefault="00720049" w:rsidP="0030239B">
            <w:pPr>
              <w:jc w:val="center"/>
              <w:rPr>
                <w:rFonts w:cs="宋体"/>
                <w:kern w:val="0"/>
              </w:rPr>
            </w:pPr>
            <w:r w:rsidRPr="00F57CB6">
              <w:rPr>
                <w:rFonts w:cs="宋体" w:hint="eastAsia"/>
                <w:kern w:val="0"/>
              </w:rPr>
              <w:t>网络审计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2C15" w14:textId="77777777" w:rsidR="00720049" w:rsidRPr="00F57CB6" w:rsidRDefault="00720049" w:rsidP="0030239B">
            <w:pPr>
              <w:jc w:val="center"/>
              <w:rPr>
                <w:rFonts w:cs="宋体"/>
                <w:kern w:val="0"/>
              </w:rPr>
            </w:pPr>
            <w:r w:rsidRPr="00F57CB6">
              <w:rPr>
                <w:rFonts w:cs="宋体" w:hint="eastAsia"/>
                <w:kern w:val="0"/>
              </w:rPr>
              <w:t>1</w:t>
            </w:r>
          </w:p>
        </w:tc>
      </w:tr>
      <w:tr w:rsidR="00720049" w:rsidRPr="00F57CB6" w14:paraId="3CEE4A70" w14:textId="77777777" w:rsidTr="0030239B">
        <w:trPr>
          <w:trHeight w:val="556"/>
          <w:jc w:val="center"/>
        </w:trPr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E029" w14:textId="77777777" w:rsidR="00720049" w:rsidRPr="00F57CB6" w:rsidRDefault="00720049" w:rsidP="0030239B">
            <w:pPr>
              <w:jc w:val="center"/>
              <w:rPr>
                <w:rFonts w:cs="宋体"/>
                <w:kern w:val="0"/>
              </w:rPr>
            </w:pPr>
            <w:r w:rsidRPr="00F57CB6">
              <w:rPr>
                <w:rFonts w:cs="宋体" w:hint="eastAsia"/>
                <w:kern w:val="0"/>
              </w:rPr>
              <w:t>日志</w:t>
            </w:r>
            <w:r>
              <w:rPr>
                <w:rFonts w:cs="宋体" w:hint="eastAsia"/>
                <w:kern w:val="0"/>
              </w:rPr>
              <w:t>管理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6D93" w14:textId="77777777" w:rsidR="00720049" w:rsidRPr="00F57CB6" w:rsidRDefault="00720049" w:rsidP="0030239B">
            <w:pPr>
              <w:jc w:val="center"/>
              <w:rPr>
                <w:rFonts w:cs="宋体"/>
                <w:kern w:val="0"/>
              </w:rPr>
            </w:pPr>
            <w:r w:rsidRPr="00F57CB6">
              <w:rPr>
                <w:rFonts w:cs="宋体" w:hint="eastAsia"/>
                <w:kern w:val="0"/>
              </w:rPr>
              <w:t>1</w:t>
            </w:r>
          </w:p>
        </w:tc>
      </w:tr>
    </w:tbl>
    <w:p w14:paraId="1CAA80B5" w14:textId="77777777" w:rsidR="00720049" w:rsidRPr="00F57CB6" w:rsidRDefault="00720049" w:rsidP="00720049">
      <w:pPr>
        <w:pStyle w:val="aa"/>
        <w:numPr>
          <w:ilvl w:val="0"/>
          <w:numId w:val="1"/>
        </w:numPr>
        <w:spacing w:beforeLines="100" w:before="312"/>
        <w:ind w:left="420" w:firstLineChars="0"/>
        <w:outlineLvl w:val="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参数要求</w:t>
      </w:r>
    </w:p>
    <w:p w14:paraId="5418674F" w14:textId="77777777" w:rsidR="00720049" w:rsidRPr="00F57CB6" w:rsidRDefault="00720049" w:rsidP="00720049">
      <w:pPr>
        <w:pStyle w:val="1"/>
        <w:numPr>
          <w:ilvl w:val="0"/>
          <w:numId w:val="2"/>
        </w:numPr>
        <w:spacing w:before="120" w:after="120"/>
        <w:jc w:val="left"/>
        <w:rPr>
          <w:rFonts w:ascii="宋体" w:eastAsia="宋体" w:hAnsi="宋体"/>
          <w:b/>
          <w:bCs w:val="0"/>
          <w:sz w:val="24"/>
          <w:szCs w:val="24"/>
        </w:rPr>
      </w:pPr>
      <w:r w:rsidRPr="00F57CB6">
        <w:rPr>
          <w:rFonts w:ascii="宋体" w:eastAsia="宋体" w:hAnsi="宋体"/>
          <w:b/>
          <w:bCs w:val="0"/>
          <w:sz w:val="24"/>
          <w:szCs w:val="24"/>
        </w:rPr>
        <w:t>网络审计</w:t>
      </w:r>
    </w:p>
    <w:tbl>
      <w:tblPr>
        <w:tblW w:w="4882" w:type="pct"/>
        <w:tblInd w:w="113" w:type="dxa"/>
        <w:tblLook w:val="04A0" w:firstRow="1" w:lastRow="0" w:firstColumn="1" w:lastColumn="0" w:noHBand="0" w:noVBand="1"/>
      </w:tblPr>
      <w:tblGrid>
        <w:gridCol w:w="767"/>
        <w:gridCol w:w="1085"/>
        <w:gridCol w:w="1085"/>
        <w:gridCol w:w="4956"/>
        <w:gridCol w:w="954"/>
      </w:tblGrid>
      <w:tr w:rsidR="00720049" w:rsidRPr="00F57CB6" w14:paraId="41334267" w14:textId="77777777" w:rsidTr="0030239B">
        <w:trPr>
          <w:trHeight w:val="33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2D7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4FE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EA1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75C3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指标要求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618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证明</w:t>
            </w:r>
          </w:p>
        </w:tc>
      </w:tr>
      <w:tr w:rsidR="00720049" w:rsidRPr="00F57CB6" w14:paraId="178CC3EC" w14:textId="77777777" w:rsidTr="0030239B">
        <w:trPr>
          <w:trHeight w:val="99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3DB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5637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79C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硬件及性能要求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ECF6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2U硬件，6个</w:t>
            </w:r>
            <w:proofErr w:type="gramStart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千兆电接口</w:t>
            </w:r>
            <w:proofErr w:type="gramEnd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（其中含1个管理接口和1个HA接口），4个SFP+接口（含万兆模块），1个扩展槽，1T硬盘，冗余交流电源。提供六年软件升级服务和六年硬件质保服务。提供原厂授权和售后服务承诺函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642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37063636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FE7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EAE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96C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00E1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应用层吞吐≥2G，审计能力≥18000EPS，最大并发连接数≥160万；最大新建连接数≥35000个/秒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796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14C29C63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836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820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F85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003D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设备必须提供物理硬件bypass按钮，便于设备巡检、设备故障时管理员无需重启、关机、断电即可恢复网络通畅。同时支持远程登录在界面实现Bypass并可进行切换。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0DD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26418A2F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41C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4C6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2F8E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IPv6支持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4043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能够支持IPv6环境下的网址访问审计、生成分析报表等功能；能够在IPv6环境下，正确审计显示用户的IPv6地址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6D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37118908" w14:textId="77777777" w:rsidTr="0030239B">
        <w:trPr>
          <w:trHeight w:val="99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E9C4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E2F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D52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系统状态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4F4B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可集中呈现上网行为风险等级和状态。</w:t>
            </w: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行为风险等级包括安全等级、效率等级、合</w:t>
            </w:r>
            <w:proofErr w:type="gramStart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等级和管控等级。</w:t>
            </w: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行为状态包括管控效果、运行状态、安全状态、泄密风险状态、合</w:t>
            </w:r>
            <w:proofErr w:type="gramStart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状态和应用使用状态。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D734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7BDE9488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D904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3183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5E3C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F026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能够实时提供在线用户趋势、设备流速趋势、用户流量排名、应用流量排名、用户实时流量和应用实时流量等信息。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BF2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60211042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234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875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6DC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安全审计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182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应用协议库包含的应用数量不低于7100种，应用规则总数不低于30000种。移动应用不少于1000种，即时消息应不低于150种，虚拟货币交易平台不低于40种；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725C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702D1A2B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8FD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F91C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45E1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9E08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设备内置常用应用标签，分类至少包含内容外发风险、期货行业合规、证券行业合规、</w:t>
            </w: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高安全风险、影响工作效率、消耗带宽6大类；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4E2E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2BE42D58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E434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46AE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0460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17BC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支持独立的网安应用行为审计策略，支持基于用户、时间、位置、工具进行策略设置。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67CE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43058879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4D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A49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804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5048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当用户的网页访问被网页浏览策略封堵时，用户如果发现分类错误能够在页面中向管理员进行反馈；管理员可查看用户反馈的分类错误，并可以选择向服务器反馈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92E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7000124F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4F6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7DF5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D01C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576F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一条策略可实现Webmail以及SSL加密的Webmail基于发件人、收件人、主题、内容、附件名维度的记录、阻塞、告警；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07E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247814E9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5D2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962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95E95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57DD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可以对网页的文件，根据传输方向、文件名、扩展名、文件大小、网站域名进行控制管理，违规文件下载阻塞同时可以告警；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9C0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0E8D80E2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E9F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635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F68BC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C37F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在windows客户端上，支持对URL、论坛、QQ、Skype、微信、钉钉、百度网盘等内容审计、关键字审计等。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B8B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64B4BC0D" w14:textId="77777777" w:rsidTr="0030239B">
        <w:trPr>
          <w:trHeight w:val="99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1D9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17B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0CC95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53F0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对微信windows版客户端进行聊天内容审计、外发文件进行文件内容审计。记录发送/接受信息的微信账号。记录与单人/群聊/公众号的发送/接收内容。记录发送/接收文件的路径/名称/大小。基于用户/位置/账号等元素对审计日志进行统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CF9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3C8F7251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189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1DF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25F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协议审计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366A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支持审计Oracle, </w:t>
            </w:r>
            <w:proofErr w:type="spellStart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MySql</w:t>
            </w:r>
            <w:proofErr w:type="spellEnd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SqlServer</w:t>
            </w:r>
            <w:proofErr w:type="spellEnd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PostgreSQL</w:t>
            </w:r>
            <w:proofErr w:type="spellEnd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等数据库的访问与操作，包括添加、删除、修改、查询等。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C43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7BE3103C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6E4E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A13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B6F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D2FC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通过HTTPS审计功能，可以针对网站分类、证书颁发者、证书所有者、证书有效期等进行审计，加以控制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0DE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203F8808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CC4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8AA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C763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0CF0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支持对FTP、telnet、DNS、SNMP、NFS、NETBIOS的通信内容进行审计和控制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234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3A2437FA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4C9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A6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847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CEA6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支持串接和旁路部署方式进行共享接入管控，旁路部署下也可封堵私接用户的访问页面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89D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19A9ADE7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4C1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A34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34E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终端管理软件联动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9F1F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能够与同品牌终端管理软件联动，设备检测到未安装终端管理软件的PC，可将其Web访问自动重定向到特定页面并提示下载；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1EE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03A29DFB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3CAE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6D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548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用户管理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690D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可通过手工方式、LDAP导入、数据库导入（SQL Server、MySQL、ORACLE）、文件导入、IP扫描、阿里钉钉等方式建立组织架构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EB3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4FF982D9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5E4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B20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5CC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日志统计与报表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7079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可查询到网页访问、论坛发帖，webmail、邮件收发、应用访问、应用流量历史日志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B50C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496F8538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917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DC93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B26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837F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所有日志可以按照用户，IP地址，匹配策略，访问控制，时间等各个列排序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63B3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65EFB008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A237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5E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344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系统管理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4F74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管理员登录支持登录失败次数配置和阻断时长配置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FB0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6CC5DD7C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175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6F2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D90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9B51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可设置多名管理员、审计员角色，根据授权配置局部策略，查看局部日志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27B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4466B20B" w14:textId="77777777" w:rsidTr="0030239B">
        <w:trPr>
          <w:trHeight w:val="99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C7C4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B5CC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15D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DFC9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策略管理、日志审计、权限分配相互独立的三权制衡管理机制，避免超级管理员权限过大的弊端。系统管理员和审计员的账号创建，权限变更需要审核员审批才能生效。管理员和审计员的操作会形成日志受审核员监督。（提供审核员审批操作截图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E3D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601B285B" w14:textId="77777777" w:rsidTr="0030239B">
        <w:trPr>
          <w:trHeight w:val="30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26A7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9DF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3F7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产品资质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211B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公安部网络安全保卫局颁发的《计算机信息系统安全专用产品销售许可证》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F753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70C00DD2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18E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3AB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A444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AA3C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国家版权局颁发的软件著作权登记证书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781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4DC54EBF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35D7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390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4C55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38B6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中国信息安全测评中心颁发的《国家信息安全测评信息技术产品安全测评证书》，级别为 EAL3+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842C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1C801A3A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C92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E03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9244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374E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中国网络安全审查技术与认证中心颁发的《中国国家信息安全产品认证》证书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AE3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14:paraId="797AE228" w14:textId="77777777" w:rsidR="00720049" w:rsidRPr="00F57CB6" w:rsidRDefault="00720049" w:rsidP="00720049">
      <w:pPr>
        <w:rPr>
          <w:rFonts w:ascii="宋体" w:hAnsi="宋体"/>
          <w:sz w:val="24"/>
          <w:szCs w:val="24"/>
        </w:rPr>
      </w:pPr>
    </w:p>
    <w:p w14:paraId="7A4321FC" w14:textId="77777777" w:rsidR="00720049" w:rsidRPr="00F57CB6" w:rsidRDefault="00720049" w:rsidP="00720049">
      <w:pPr>
        <w:pStyle w:val="1"/>
        <w:numPr>
          <w:ilvl w:val="0"/>
          <w:numId w:val="2"/>
        </w:numPr>
        <w:spacing w:before="120" w:after="120"/>
        <w:jc w:val="left"/>
        <w:rPr>
          <w:rFonts w:ascii="宋体" w:eastAsia="宋体" w:hAnsi="宋体"/>
          <w:b/>
          <w:bCs w:val="0"/>
          <w:sz w:val="24"/>
          <w:szCs w:val="24"/>
        </w:rPr>
      </w:pPr>
      <w:r w:rsidRPr="00F57CB6">
        <w:rPr>
          <w:rFonts w:ascii="宋体" w:eastAsia="宋体" w:hAnsi="宋体"/>
          <w:b/>
          <w:bCs w:val="0"/>
          <w:sz w:val="24"/>
          <w:szCs w:val="24"/>
        </w:rPr>
        <w:t>日志</w:t>
      </w:r>
      <w:r>
        <w:rPr>
          <w:rFonts w:ascii="宋体" w:eastAsia="宋体" w:hAnsi="宋体" w:hint="eastAsia"/>
          <w:b/>
          <w:bCs w:val="0"/>
          <w:sz w:val="24"/>
          <w:szCs w:val="24"/>
        </w:rPr>
        <w:t>管理</w:t>
      </w:r>
    </w:p>
    <w:tbl>
      <w:tblPr>
        <w:tblW w:w="4882" w:type="pct"/>
        <w:tblInd w:w="113" w:type="dxa"/>
        <w:tblLook w:val="04A0" w:firstRow="1" w:lastRow="0" w:firstColumn="1" w:lastColumn="0" w:noHBand="0" w:noVBand="1"/>
      </w:tblPr>
      <w:tblGrid>
        <w:gridCol w:w="767"/>
        <w:gridCol w:w="1085"/>
        <w:gridCol w:w="1239"/>
        <w:gridCol w:w="4875"/>
        <w:gridCol w:w="881"/>
      </w:tblGrid>
      <w:tr w:rsidR="00720049" w:rsidRPr="00F57CB6" w14:paraId="212E71B0" w14:textId="77777777" w:rsidTr="0030239B">
        <w:trPr>
          <w:trHeight w:val="33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B61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29D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C71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2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CC5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指标要求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2F25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证明</w:t>
            </w:r>
          </w:p>
        </w:tc>
      </w:tr>
      <w:tr w:rsidR="00720049" w:rsidRPr="00F57CB6" w14:paraId="395D39AF" w14:textId="77777777" w:rsidTr="0030239B">
        <w:trPr>
          <w:trHeight w:val="99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3F3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BF0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432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硬件及性能要求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7103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标准2U设备，提供6个千兆电口，2万兆光口（含万兆模块），1个扩展插槽，1个Console接口，交流冗余电源，8T硬盘。提供135授权节点，提供六年硬件标准维保，6年软件升级服务。提供原厂授权和售后服务承诺函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2FE5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3FC90E12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D214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2B8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860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5FD3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事件处理性能≥5000EPS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19D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4AED4299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8E8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772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0B0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部署模式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29C4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支持单一部署，也支持分布式集群部署，支持级联部署。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F61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7611014B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AC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6DB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DB0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使用模式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8C0E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采用B/S模式，无需安装客户端，使用WEB浏览器访问管理中心，浏览器端无需安装Java运行环境。支持chrome浏览。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D4F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6804AF5B" w14:textId="77777777" w:rsidTr="0030239B">
        <w:trPr>
          <w:trHeight w:val="99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7F1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CEC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7DD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审计对象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919E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支持审计各种网络设备、安全设备、操作系统、数据库、应用系统、中间件的配置日志、运行日志、告警日志等；还可根据实际情况自定义业务系统的日志、事件、告警等安全信息。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3A4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274C002F" w14:textId="77777777" w:rsidTr="0030239B">
        <w:trPr>
          <w:trHeight w:val="99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1AE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493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A464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日志采集与转发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48E6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支持通过Syslog、Syslog-NG、SNMP Trap、</w:t>
            </w:r>
            <w:proofErr w:type="spellStart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Netflow</w:t>
            </w:r>
            <w:proofErr w:type="spellEnd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V5、JDBC、Agent代理、WMI、(S)FTP、NetBIOS、文件\文件夹读取、Kafka等多种方式完成各种日志的收集功能，支持多行日志采集合并为一行。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7EB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27BE232E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CC6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C0F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C85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11DD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支持按照Syslog-NG标准及自有格式进行转发，转发时包含原始日志源IP地址。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3E2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6BCFB868" w14:textId="77777777" w:rsidTr="0030239B">
        <w:trPr>
          <w:trHeight w:val="99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A6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E2B7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352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资产管理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45F4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能够将资产按照多种维度进行分组、分域管理，如地理位置、组织结构、业务系统等，提供便捷的添加、修改、删除、查询与统计功能，支持资产组可以在页面不同的分组中移动。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763C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658CA607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5B1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CEE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972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B877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支持自定义资产类型及资产属性；支持对资产自定义标签，支持对标签内容进行查询和管理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8C65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35159934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423E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2D5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8D9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日志归一化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C72D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系统提供页面可视化编辑归一化策略，对页面查看的日志编辑归一化策略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E3B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7B4D5ACD" w14:textId="77777777" w:rsidTr="0030239B">
        <w:trPr>
          <w:trHeight w:val="132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42CC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5CF5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FC7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5CCA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志解析字段内置150个字段，属性字段可扩展，用户可根据审计需要自行创建字段，字段类型包括IP、字符串、整型等15种，可设定字段长度、选择字段操作符集，选择映射函数等。内置及新增的所有字段均可参与查询、关联分析和报表统计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7904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10C0BA82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6E3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5A9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384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064A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对于原始日志的枚举字段，能够将原始的枚举值映射为系统统一的枚举值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2BA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756DA547" w14:textId="77777777" w:rsidTr="0030239B">
        <w:trPr>
          <w:trHeight w:val="198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D03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904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5D9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日志分析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7917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具备全文检索的大数据处理能力，能够对事件进行非格式化的文本式处理，可将原始信息进行自动索引，快速搜索分析各类安全事件。系统提供即席查询功能，支持归一化字段及关键字搜索，从海量事件原始信息中获取与关键字匹配或部分匹配的所有事件。系统支持基于正则表达式的检索功能，用户可在搜索栏内输入正则表达式，系统可搜索出原始信息中与正则表达式相匹配的所有事件；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330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22C729EA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79C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5B4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A5C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A2F9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用户可自定义事件搜索查询条件，并可保存为策略，以树形结构进行组织，形成一个搜索分析策略树；每个查询场景都可以查询策略的形式进行存储。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2903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14447043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B6F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347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9F8E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CF85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用户点击事件任意属性字段，可以该字段为条件对事件进行统计分析，并展示Top 20排序，排序支持正序和倒序，并可对统计内容进行点击下钻；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165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6EBF95C1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6DA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FCD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3F3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0846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可以对事件依据其源目的IP和端口等各类字段信息进行深入的事件追踪调查，支持无限次数的追踪调查；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5E97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51BEC314" w14:textId="77777777" w:rsidTr="0030239B">
        <w:trPr>
          <w:trHeight w:val="99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F13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BE9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B17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4A24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系统具备丰富的事件可视化展示能力，具备多种展现手段，至少包括数值、动态事件移动图、事件统计图、饼状图、柱状图、堆积</w:t>
            </w: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图、折线图、面积图、列表、地图、3D地球等等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4974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60EBD53B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AB3D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F5E3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DE2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66F2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采用机器学习对原始日志进行聚类分析，能够对原始日志结构模式进行自动识别(无须范化)，使审计人员清晰了解采集的日志构成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42C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2BFE75D9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20A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C045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FED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告警管理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6DE6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系统自带4中告警分类场景：外部威胁、外连威胁、横向攻击、自身告警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EAB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5739CC45" w14:textId="77777777" w:rsidTr="0030239B">
        <w:trPr>
          <w:trHeight w:val="198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CEE3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B82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7F6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报表管理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CC8A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供丰富的报表管理功能，预定义了针对各类服务器、网络设备、防火墙、入侵检测系统、防病毒系统、终端安全管理系统、数据库、策略变更、流量，设备事件趋势以及总体报表，满足等保等其他合规性要求；根据时间、数据类型等生成报表，提供打印、导出以及邮件送达等服务；直观地为管理员提供决策和分析的数据基础，帮助管理员掌握网络及业务系统的状况。报表可以保存为html/excel/word/pdf/rtf/</w:t>
            </w:r>
            <w:proofErr w:type="spellStart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png</w:t>
            </w:r>
            <w:proofErr w:type="spellEnd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等多种格式。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AB77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054EC473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5D5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B5A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CD17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9889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支持安全运维报告，帮助运维人员快速生成日常日志分析和运维报告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ADE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340779AC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2C7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D66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187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系统管理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3CD0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支持三权分立，基于角色的权限管理机制，通过角色定义支持多用户访问；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B827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5C0F80C5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9C98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3647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3170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61E3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支持网络诊断工具Ping, </w:t>
            </w:r>
            <w:proofErr w:type="spellStart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Traceroute</w:t>
            </w:r>
            <w:proofErr w:type="spellEnd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TCPDump</w:t>
            </w:r>
            <w:proofErr w:type="spellEnd"/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74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0049" w:rsidRPr="00F57CB6" w14:paraId="5F79711F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DC55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8FC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C803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产品资质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0051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产品应具备销售许可证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0C7A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20F0E328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931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E716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371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6B1E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产品应具备中国信息安全认证中心颁发的《中国国家安全产品认证证书》增强级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22F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0F4E3A1F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45A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11F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3BAE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4618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产品应具备IPv6 Ready Logo 认证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F649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65419DD6" w14:textId="77777777" w:rsidTr="0030239B">
        <w:trPr>
          <w:trHeight w:val="66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6472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3133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2574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A843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产品应具备国家信息安全测评中心颁发的《信息技术产品安全测试证书》EAL3+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D301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20049" w:rsidRPr="00F57CB6" w14:paraId="1BF8C905" w14:textId="77777777" w:rsidTr="0030239B">
        <w:trPr>
          <w:trHeight w:val="33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7BB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845F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F645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9306" w14:textId="77777777" w:rsidR="00720049" w:rsidRPr="00F57CB6" w:rsidRDefault="00720049" w:rsidP="00302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产品应具备《计算机软件著作权登记证书》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44D7" w14:textId="77777777" w:rsidR="00720049" w:rsidRPr="00F57CB6" w:rsidRDefault="00720049" w:rsidP="0030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14:paraId="32448149" w14:textId="77777777" w:rsidR="00720049" w:rsidRDefault="00720049" w:rsidP="00720049"/>
    <w:p w14:paraId="09209767" w14:textId="77777777" w:rsidR="00720049" w:rsidRPr="00F57CB6" w:rsidRDefault="00720049" w:rsidP="00720049">
      <w:pPr>
        <w:pStyle w:val="a0"/>
      </w:pPr>
    </w:p>
    <w:p w14:paraId="425D01A4" w14:textId="77777777" w:rsidR="00720049" w:rsidRPr="00F57CB6" w:rsidRDefault="00720049" w:rsidP="00720049">
      <w:pPr>
        <w:pStyle w:val="a0"/>
        <w:sectPr w:rsidR="00720049" w:rsidRPr="00F57CB6">
          <w:headerReference w:type="default" r:id="rId7"/>
          <w:pgSz w:w="11907" w:h="16840"/>
          <w:pgMar w:top="1418" w:right="1418" w:bottom="1418" w:left="1418" w:header="720" w:footer="720" w:gutter="0"/>
          <w:cols w:space="720"/>
          <w:docGrid w:type="lines" w:linePitch="312"/>
        </w:sectPr>
      </w:pPr>
    </w:p>
    <w:p w14:paraId="0514C567" w14:textId="77777777" w:rsidR="00720049" w:rsidRDefault="00720049" w:rsidP="00720049">
      <w:pPr>
        <w:pStyle w:val="Default"/>
        <w:spacing w:line="360" w:lineRule="auto"/>
        <w:jc w:val="center"/>
        <w:outlineLvl w:val="0"/>
        <w:rPr>
          <w:sz w:val="44"/>
          <w:szCs w:val="44"/>
        </w:rPr>
      </w:pPr>
      <w:bookmarkStart w:id="2" w:name="_Toc419790194"/>
      <w:bookmarkEnd w:id="1"/>
      <w:r>
        <w:rPr>
          <w:rFonts w:hint="eastAsia"/>
          <w:sz w:val="44"/>
          <w:szCs w:val="44"/>
        </w:rPr>
        <w:lastRenderedPageBreak/>
        <w:t>第三部分  评审方法及标准</w:t>
      </w:r>
      <w:bookmarkEnd w:id="2"/>
    </w:p>
    <w:p w14:paraId="08E5A536" w14:textId="77777777" w:rsidR="00720049" w:rsidRDefault="00720049" w:rsidP="00720049">
      <w:pPr>
        <w:pStyle w:val="Default"/>
        <w:ind w:firstLineChars="200" w:firstLine="420"/>
        <w:jc w:val="both"/>
        <w:rPr>
          <w:rFonts w:ascii="宋体" w:eastAsia="宋体" w:hAnsi="宋体"/>
          <w:kern w:val="2"/>
          <w:sz w:val="21"/>
          <w:szCs w:val="21"/>
        </w:rPr>
      </w:pPr>
    </w:p>
    <w:p w14:paraId="6CFFC335" w14:textId="77777777" w:rsidR="00720049" w:rsidRPr="00F57CB6" w:rsidRDefault="00720049" w:rsidP="00720049">
      <w:pPr>
        <w:pStyle w:val="Default"/>
        <w:spacing w:line="400" w:lineRule="exact"/>
        <w:ind w:firstLineChars="200" w:firstLine="480"/>
        <w:rPr>
          <w:rFonts w:ascii="宋体" w:eastAsia="宋体" w:hAnsi="宋体"/>
        </w:rPr>
      </w:pPr>
      <w:r w:rsidRPr="00F57CB6">
        <w:rPr>
          <w:rFonts w:ascii="宋体" w:eastAsia="宋体" w:hAnsi="宋体" w:hint="eastAsia"/>
          <w:kern w:val="2"/>
        </w:rPr>
        <w:t>现就</w:t>
      </w:r>
      <w:r w:rsidRPr="00F57CB6">
        <w:rPr>
          <w:rFonts w:ascii="宋体" w:eastAsia="宋体" w:hAnsi="宋体" w:hint="eastAsia"/>
        </w:rPr>
        <w:t>首都医科大学附属北京口腔医院2022年安全类设备采购项目</w:t>
      </w:r>
      <w:r w:rsidRPr="00F57CB6">
        <w:rPr>
          <w:rFonts w:ascii="宋体" w:eastAsia="宋体" w:hAnsi="宋体" w:hint="eastAsia"/>
          <w:kern w:val="2"/>
        </w:rPr>
        <w:t>，以公开遴选方式实施采购；本部分内容若与其他部分内容有不同之处，以本部分内容为准。</w:t>
      </w:r>
    </w:p>
    <w:p w14:paraId="2AF0CA1B" w14:textId="77777777" w:rsidR="00720049" w:rsidRPr="00F57CB6" w:rsidRDefault="00720049" w:rsidP="0072004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.</w:t>
      </w:r>
      <w:r w:rsidRPr="00F57CB6">
        <w:rPr>
          <w:rFonts w:ascii="宋体" w:hAnsi="宋体" w:cs="宋体" w:hint="eastAsia"/>
          <w:sz w:val="24"/>
          <w:szCs w:val="24"/>
        </w:rPr>
        <w:t>评分因素及分值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4143"/>
        <w:gridCol w:w="3811"/>
      </w:tblGrid>
      <w:tr w:rsidR="00720049" w:rsidRPr="00F57CB6" w14:paraId="65CDDB89" w14:textId="77777777" w:rsidTr="0030239B">
        <w:trPr>
          <w:trHeight w:val="284"/>
        </w:trPr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63F67" w14:textId="77777777" w:rsidR="00720049" w:rsidRPr="00F57CB6" w:rsidRDefault="00720049" w:rsidP="0030239B">
            <w:pPr>
              <w:widowControl/>
              <w:snapToGrid w:val="0"/>
              <w:spacing w:line="360" w:lineRule="auto"/>
              <w:ind w:right="-2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B4B34" w14:textId="77777777" w:rsidR="00720049" w:rsidRPr="00F57CB6" w:rsidRDefault="00720049" w:rsidP="0030239B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评分标准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0DC3D" w14:textId="77777777" w:rsidR="00720049" w:rsidRPr="00F57CB6" w:rsidRDefault="00720049" w:rsidP="0030239B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分值</w:t>
            </w:r>
          </w:p>
        </w:tc>
      </w:tr>
      <w:tr w:rsidR="00720049" w:rsidRPr="00F57CB6" w14:paraId="5753FA7B" w14:textId="77777777" w:rsidTr="0030239B">
        <w:trPr>
          <w:trHeight w:val="284"/>
        </w:trPr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C0CA2" w14:textId="77777777" w:rsidR="00720049" w:rsidRPr="00F57CB6" w:rsidRDefault="00720049" w:rsidP="0030239B">
            <w:pPr>
              <w:widowControl/>
              <w:spacing w:line="360" w:lineRule="auto"/>
              <w:ind w:right="-2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D71FA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商务部分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A5678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720049" w:rsidRPr="00F57CB6" w14:paraId="2DF1AF72" w14:textId="77777777" w:rsidTr="0030239B">
        <w:trPr>
          <w:trHeight w:val="284"/>
        </w:trPr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D2610" w14:textId="77777777" w:rsidR="00720049" w:rsidRPr="00F57CB6" w:rsidRDefault="00720049" w:rsidP="0030239B">
            <w:pPr>
              <w:widowControl/>
              <w:spacing w:line="360" w:lineRule="auto"/>
              <w:ind w:right="-2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A0470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技术部分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90140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720049" w:rsidRPr="00F57CB6" w14:paraId="4C10BAA1" w14:textId="77777777" w:rsidTr="0030239B">
        <w:trPr>
          <w:trHeight w:val="284"/>
        </w:trPr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46EEC" w14:textId="77777777" w:rsidR="00720049" w:rsidRPr="00F57CB6" w:rsidRDefault="00720049" w:rsidP="0030239B">
            <w:pPr>
              <w:widowControl/>
              <w:spacing w:line="360" w:lineRule="auto"/>
              <w:ind w:right="-2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02AA6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价格部分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1171E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</w:tr>
      <w:tr w:rsidR="00720049" w:rsidRPr="00F57CB6" w14:paraId="0F2038F3" w14:textId="77777777" w:rsidTr="0030239B">
        <w:trPr>
          <w:trHeight w:val="284"/>
        </w:trPr>
        <w:tc>
          <w:tcPr>
            <w:tcW w:w="5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49F6F" w14:textId="77777777" w:rsidR="00720049" w:rsidRPr="00F57CB6" w:rsidRDefault="00720049" w:rsidP="0030239B">
            <w:pPr>
              <w:widowControl/>
              <w:spacing w:line="360" w:lineRule="auto"/>
              <w:ind w:left="113"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54335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100</w:t>
            </w:r>
          </w:p>
        </w:tc>
      </w:tr>
    </w:tbl>
    <w:p w14:paraId="62357CF2" w14:textId="77777777" w:rsidR="00720049" w:rsidRPr="00F57CB6" w:rsidRDefault="00720049" w:rsidP="0072004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F57CB6">
        <w:rPr>
          <w:rFonts w:ascii="宋体" w:hAnsi="宋体" w:cs="宋体" w:hint="eastAsia"/>
          <w:sz w:val="24"/>
          <w:szCs w:val="24"/>
        </w:rPr>
        <w:t>2.评分标准</w:t>
      </w:r>
    </w:p>
    <w:p w14:paraId="3907325F" w14:textId="77777777" w:rsidR="00720049" w:rsidRPr="00F57CB6" w:rsidRDefault="00720049" w:rsidP="0072004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F57CB6">
        <w:rPr>
          <w:rFonts w:ascii="宋体" w:hAnsi="宋体" w:cs="宋体" w:hint="eastAsia"/>
          <w:sz w:val="24"/>
          <w:szCs w:val="24"/>
        </w:rPr>
        <w:t>2.1商务部分</w:t>
      </w:r>
    </w:p>
    <w:tbl>
      <w:tblPr>
        <w:tblW w:w="9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709"/>
        <w:gridCol w:w="5953"/>
      </w:tblGrid>
      <w:tr w:rsidR="00720049" w:rsidRPr="00F57CB6" w14:paraId="53C56712" w14:textId="77777777" w:rsidTr="0030239B">
        <w:trPr>
          <w:trHeight w:val="2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433E9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63D5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sz w:val="24"/>
                <w:szCs w:val="24"/>
              </w:rPr>
              <w:t>评分因素分项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DBAF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ACBB3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sz w:val="24"/>
                <w:szCs w:val="24"/>
              </w:rPr>
              <w:t>评分标准</w:t>
            </w:r>
          </w:p>
        </w:tc>
      </w:tr>
      <w:tr w:rsidR="00720049" w:rsidRPr="00F57CB6" w14:paraId="56FEEEFB" w14:textId="77777777" w:rsidTr="0030239B">
        <w:trPr>
          <w:trHeight w:val="2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FD99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AB2E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投标人</w:t>
            </w:r>
          </w:p>
          <w:p w14:paraId="3233B9F6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整体水平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1D954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B1F83" w14:textId="77777777" w:rsidR="00720049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投标人具有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14:paraId="6EE4E70A" w14:textId="77777777" w:rsidR="00720049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ISO9001质量管理体系证书</w:t>
            </w:r>
          </w:p>
          <w:p w14:paraId="5E804D9D" w14:textId="77777777" w:rsidR="00720049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ISO27001信息安全管理体系认证证书</w:t>
            </w:r>
          </w:p>
          <w:p w14:paraId="7B2E57EC" w14:textId="77777777" w:rsidR="00720049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</w:t>
            </w:r>
            <w:r>
              <w:rPr>
                <w:rFonts w:ascii="宋体" w:hAnsi="宋体" w:cs="宋体"/>
                <w:sz w:val="24"/>
                <w:szCs w:val="24"/>
              </w:rPr>
              <w:t>CRC</w:t>
            </w:r>
            <w:r>
              <w:rPr>
                <w:rFonts w:ascii="宋体" w:hAnsi="宋体" w:cs="宋体" w:hint="eastAsia"/>
                <w:sz w:val="24"/>
                <w:szCs w:val="24"/>
              </w:rPr>
              <w:t>信息安全服务资质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认证证书</w:t>
            </w:r>
          </w:p>
          <w:p w14:paraId="3BEFFB69" w14:textId="77777777" w:rsidR="00720049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信息技术服务运行维护标准证书</w:t>
            </w:r>
          </w:p>
          <w:p w14:paraId="008CBC99" w14:textId="77777777" w:rsidR="00720049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投标产品原厂商代理资质证书</w:t>
            </w:r>
          </w:p>
          <w:p w14:paraId="322BD7B4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投标文件中提供证书复印件加盖单位公章，每提供一个得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分，最高得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分。</w:t>
            </w:r>
          </w:p>
        </w:tc>
      </w:tr>
    </w:tbl>
    <w:p w14:paraId="0D22E951" w14:textId="77777777" w:rsidR="00720049" w:rsidRPr="00F57CB6" w:rsidRDefault="00720049" w:rsidP="0072004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F57CB6">
        <w:rPr>
          <w:rFonts w:ascii="宋体" w:hAnsi="宋体" w:cs="宋体" w:hint="eastAsia"/>
          <w:sz w:val="24"/>
          <w:szCs w:val="24"/>
        </w:rPr>
        <w:t>2.2技术部分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709"/>
        <w:gridCol w:w="5953"/>
      </w:tblGrid>
      <w:tr w:rsidR="00720049" w:rsidRPr="00F57CB6" w14:paraId="49BF7001" w14:textId="77777777" w:rsidTr="0030239B">
        <w:trPr>
          <w:trHeight w:val="318"/>
        </w:trPr>
        <w:tc>
          <w:tcPr>
            <w:tcW w:w="709" w:type="dxa"/>
            <w:vAlign w:val="center"/>
          </w:tcPr>
          <w:p w14:paraId="0F5D8738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12192B11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评分因素分项</w:t>
            </w:r>
          </w:p>
        </w:tc>
        <w:tc>
          <w:tcPr>
            <w:tcW w:w="709" w:type="dxa"/>
            <w:vAlign w:val="center"/>
          </w:tcPr>
          <w:p w14:paraId="6A95D5BC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分值</w:t>
            </w:r>
          </w:p>
        </w:tc>
        <w:tc>
          <w:tcPr>
            <w:tcW w:w="5953" w:type="dxa"/>
            <w:vAlign w:val="center"/>
          </w:tcPr>
          <w:p w14:paraId="11356DBC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评分标准</w:t>
            </w:r>
          </w:p>
        </w:tc>
      </w:tr>
      <w:tr w:rsidR="00720049" w:rsidRPr="00F57CB6" w14:paraId="06279842" w14:textId="77777777" w:rsidTr="0030239B">
        <w:trPr>
          <w:trHeight w:val="1193"/>
        </w:trPr>
        <w:tc>
          <w:tcPr>
            <w:tcW w:w="709" w:type="dxa"/>
            <w:vAlign w:val="center"/>
          </w:tcPr>
          <w:p w14:paraId="5038C4BB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CE02921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对遴选文件技术参数要求的响应程度</w:t>
            </w:r>
          </w:p>
        </w:tc>
        <w:tc>
          <w:tcPr>
            <w:tcW w:w="709" w:type="dxa"/>
            <w:vAlign w:val="center"/>
          </w:tcPr>
          <w:p w14:paraId="2E969FBF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5953" w:type="dxa"/>
            <w:vAlign w:val="center"/>
          </w:tcPr>
          <w:p w14:paraId="637B242C" w14:textId="77777777" w:rsidR="00720049" w:rsidRPr="00F57CB6" w:rsidRDefault="00720049" w:rsidP="0030239B">
            <w:pPr>
              <w:widowControl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技术指标全部满足技术要求的为</w:t>
            </w:r>
            <w:r>
              <w:rPr>
                <w:rFonts w:ascii="宋体" w:hAnsi="宋体" w:cs="宋体" w:hint="eastAsia"/>
                <w:sz w:val="24"/>
                <w:szCs w:val="24"/>
              </w:rPr>
              <w:t>40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分，一项#技术指标不满足遴选文件要求扣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分，一项一般技术指标不满足遴选文件要求扣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分，如有供货范围缺漏则该项不得分。</w:t>
            </w:r>
          </w:p>
        </w:tc>
      </w:tr>
      <w:tr w:rsidR="00720049" w:rsidRPr="00F57CB6" w14:paraId="356771A8" w14:textId="77777777" w:rsidTr="0030239B">
        <w:trPr>
          <w:trHeight w:val="869"/>
        </w:trPr>
        <w:tc>
          <w:tcPr>
            <w:tcW w:w="709" w:type="dxa"/>
            <w:vAlign w:val="center"/>
          </w:tcPr>
          <w:p w14:paraId="3808E183" w14:textId="015DA54C" w:rsidR="00720049" w:rsidRPr="00F57CB6" w:rsidRDefault="004B50A1" w:rsidP="0030239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47C027A5" w14:textId="77777777" w:rsidR="00720049" w:rsidRPr="00F57CB6" w:rsidRDefault="00720049" w:rsidP="0030239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kern w:val="0"/>
                <w:sz w:val="24"/>
                <w:szCs w:val="24"/>
              </w:rPr>
              <w:t>售后服务方案</w:t>
            </w:r>
          </w:p>
        </w:tc>
        <w:tc>
          <w:tcPr>
            <w:tcW w:w="709" w:type="dxa"/>
            <w:vAlign w:val="center"/>
          </w:tcPr>
          <w:p w14:paraId="31BDC29A" w14:textId="77777777" w:rsidR="00720049" w:rsidRPr="00F57CB6" w:rsidRDefault="00720049" w:rsidP="0030239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953" w:type="dxa"/>
            <w:vAlign w:val="center"/>
          </w:tcPr>
          <w:p w14:paraId="57DF69BB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根据投标人的提供的售后服务安排、售后网点的分布、维修的反应速度、备品备件及售后服务措施等售后服务方案情况进行综合评审：</w:t>
            </w:r>
          </w:p>
          <w:p w14:paraId="30E81855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售后服务安排合理、网点分布广泛、维修反应速度快、备品备件充足、售后服务措施得当得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14:paraId="52FA2FD9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售后服务安排合理性一般、网点分布一般、维修反应速度一般、备品备件一般、售后服务措施一般得当得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14:paraId="630A6FCC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售后服务安排合理性较差、网点分布较少、维修反应速度慢、备品备件不够充足、售后服务措施不得当得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14:paraId="226FC864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未提供售后服务方案不得分。</w:t>
            </w:r>
          </w:p>
        </w:tc>
      </w:tr>
      <w:tr w:rsidR="00720049" w:rsidRPr="00F57CB6" w14:paraId="72992438" w14:textId="77777777" w:rsidTr="0030239B">
        <w:trPr>
          <w:trHeight w:val="58"/>
        </w:trPr>
        <w:tc>
          <w:tcPr>
            <w:tcW w:w="709" w:type="dxa"/>
            <w:vAlign w:val="center"/>
          </w:tcPr>
          <w:p w14:paraId="5C7FFEE4" w14:textId="556CD2DB" w:rsidR="00720049" w:rsidRPr="00F57CB6" w:rsidRDefault="004B50A1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bookmarkStart w:id="3" w:name="_GoBack"/>
            <w:bookmarkEnd w:id="3"/>
          </w:p>
        </w:tc>
        <w:tc>
          <w:tcPr>
            <w:tcW w:w="1701" w:type="dxa"/>
            <w:vAlign w:val="center"/>
          </w:tcPr>
          <w:p w14:paraId="356247E5" w14:textId="77777777" w:rsidR="00720049" w:rsidRPr="00F57CB6" w:rsidRDefault="00720049" w:rsidP="0030239B">
            <w:pPr>
              <w:widowControl/>
              <w:spacing w:line="360" w:lineRule="auto"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培训方案</w:t>
            </w:r>
          </w:p>
        </w:tc>
        <w:tc>
          <w:tcPr>
            <w:tcW w:w="709" w:type="dxa"/>
            <w:vAlign w:val="center"/>
          </w:tcPr>
          <w:p w14:paraId="166CF895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953" w:type="dxa"/>
            <w:vAlign w:val="center"/>
          </w:tcPr>
          <w:p w14:paraId="6D891E2E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根据投标人提供的培训方案情况进行综合评审：</w:t>
            </w:r>
          </w:p>
          <w:p w14:paraId="4057B170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培训方案完整性、合理性、可行性强，得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14:paraId="7F3EF0B9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培训方案完整性、合理性、可行性一般，得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14:paraId="2CA5DDA6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培训方案完整性、合理性、可行性较差，得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Pr="00F57CB6"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14:paraId="7234E745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未提供培训方案不得分。</w:t>
            </w:r>
          </w:p>
        </w:tc>
      </w:tr>
    </w:tbl>
    <w:p w14:paraId="780F76BF" w14:textId="77777777" w:rsidR="00720049" w:rsidRPr="00F57CB6" w:rsidRDefault="00720049" w:rsidP="0072004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F57CB6">
        <w:rPr>
          <w:rFonts w:ascii="宋体" w:hAnsi="宋体" w:cs="宋体" w:hint="eastAsia"/>
          <w:sz w:val="24"/>
          <w:szCs w:val="24"/>
        </w:rPr>
        <w:t>2.3价格部分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6662"/>
      </w:tblGrid>
      <w:tr w:rsidR="00720049" w:rsidRPr="00F57CB6" w14:paraId="2874963C" w14:textId="77777777" w:rsidTr="0030239B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67B7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评分因素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815D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分值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2DBB3B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评分标准</w:t>
            </w:r>
          </w:p>
        </w:tc>
      </w:tr>
      <w:tr w:rsidR="00720049" w:rsidRPr="00F57CB6" w14:paraId="471A7816" w14:textId="77777777" w:rsidTr="0030239B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06F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评标价格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A47C" w14:textId="77777777" w:rsidR="00720049" w:rsidRPr="00F57CB6" w:rsidRDefault="00720049" w:rsidP="0030239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6B11CB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sz w:val="24"/>
                <w:szCs w:val="24"/>
              </w:rPr>
              <w:t xml:space="preserve">评标价格分数=（评标基准价/评标价格）×价格权重（30%）×100 </w:t>
            </w:r>
          </w:p>
          <w:p w14:paraId="5796968D" w14:textId="77777777" w:rsidR="00720049" w:rsidRPr="00F57CB6" w:rsidRDefault="00720049" w:rsidP="0030239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 w:rsidRPr="00F57CB6">
              <w:rPr>
                <w:rFonts w:ascii="宋体" w:hAnsi="宋体" w:cs="宋体" w:hint="eastAsia"/>
                <w:b/>
                <w:sz w:val="24"/>
                <w:szCs w:val="24"/>
              </w:rPr>
              <w:t>（注：实质性响应遴选文件要求且评标价格最低的为评标基准价）</w:t>
            </w:r>
          </w:p>
        </w:tc>
      </w:tr>
    </w:tbl>
    <w:p w14:paraId="5D7DCE2A" w14:textId="77777777" w:rsidR="00720049" w:rsidRPr="00F57CB6" w:rsidRDefault="00720049" w:rsidP="00720049">
      <w:pPr>
        <w:pStyle w:val="a8"/>
        <w:tabs>
          <w:tab w:val="clear" w:pos="567"/>
        </w:tabs>
        <w:spacing w:before="0" w:line="360" w:lineRule="auto"/>
        <w:rPr>
          <w:rFonts w:cs="宋体"/>
        </w:rPr>
      </w:pPr>
    </w:p>
    <w:p w14:paraId="3E5B09DC" w14:textId="77777777" w:rsidR="00720049" w:rsidRPr="00F57CB6" w:rsidRDefault="00720049" w:rsidP="00720049">
      <w:pPr>
        <w:pStyle w:val="a8"/>
        <w:tabs>
          <w:tab w:val="clear" w:pos="567"/>
        </w:tabs>
        <w:spacing w:before="0" w:line="360" w:lineRule="auto"/>
        <w:ind w:leftChars="-86" w:left="-181" w:firstLineChars="275" w:firstLine="660"/>
      </w:pPr>
      <w:r w:rsidRPr="00F57CB6">
        <w:rPr>
          <w:rFonts w:hint="eastAsia"/>
        </w:rPr>
        <w:t xml:space="preserve">注：.中标候选人并列式时的处理方式：   </w:t>
      </w:r>
    </w:p>
    <w:p w14:paraId="5B8CE2E6" w14:textId="60A05FE8" w:rsidR="00074B54" w:rsidRPr="001338DB" w:rsidRDefault="00720049" w:rsidP="001338DB">
      <w:pPr>
        <w:pStyle w:val="a8"/>
        <w:tabs>
          <w:tab w:val="clear" w:pos="567"/>
        </w:tabs>
        <w:spacing w:before="0" w:line="360" w:lineRule="auto"/>
        <w:rPr>
          <w:rFonts w:cs="黑体"/>
          <w:szCs w:val="21"/>
        </w:rPr>
      </w:pPr>
      <w:r w:rsidRPr="00F57CB6">
        <w:rPr>
          <w:rFonts w:hint="eastAsia"/>
        </w:rPr>
        <w:t>采用综合评标法，则：</w:t>
      </w:r>
      <w:r w:rsidRPr="00F57CB6">
        <w:rPr>
          <w:rFonts w:hint="eastAsia"/>
          <w:u w:val="single"/>
        </w:rPr>
        <w:t>如果出现最终得分相同的情况时，投标报价低的优先确定排序；投标报价也相等的，按照技术部分、商务部分的顺序，以得分高的优先确定排序。</w:t>
      </w:r>
    </w:p>
    <w:sectPr w:rsidR="00074B54" w:rsidRPr="00133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F4251" w14:textId="77777777" w:rsidR="004460A6" w:rsidRDefault="004460A6" w:rsidP="0060048F">
      <w:r>
        <w:separator/>
      </w:r>
    </w:p>
  </w:endnote>
  <w:endnote w:type="continuationSeparator" w:id="0">
    <w:p w14:paraId="0F056A62" w14:textId="77777777" w:rsidR="004460A6" w:rsidRDefault="004460A6" w:rsidP="0060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...">
    <w:altName w:val="宋体"/>
    <w:charset w:val="86"/>
    <w:family w:val="roma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1F7C5" w14:textId="77777777" w:rsidR="004460A6" w:rsidRDefault="004460A6" w:rsidP="0060048F">
      <w:r>
        <w:separator/>
      </w:r>
    </w:p>
  </w:footnote>
  <w:footnote w:type="continuationSeparator" w:id="0">
    <w:p w14:paraId="2AF04846" w14:textId="77777777" w:rsidR="004460A6" w:rsidRDefault="004460A6" w:rsidP="00600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BA4F7" w14:textId="77777777" w:rsidR="00720049" w:rsidRPr="00A7757B" w:rsidRDefault="00720049" w:rsidP="00A7757B">
    <w:pPr>
      <w:pStyle w:val="a4"/>
      <w:pBdr>
        <w:bottom w:val="single" w:sz="6" w:space="0" w:color="auto"/>
      </w:pBdr>
      <w:jc w:val="both"/>
      <w:rPr>
        <w:rFonts w:ascii="宋体" w:hAnsi="宋体"/>
      </w:rPr>
    </w:pPr>
    <w:r w:rsidRPr="00A7757B">
      <w:rPr>
        <w:rFonts w:ascii="宋体" w:hAnsi="宋体" w:hint="eastAsia"/>
      </w:rPr>
      <w:t>首都医科大学附属北京口腔医院</w:t>
    </w:r>
  </w:p>
  <w:p w14:paraId="4D746308" w14:textId="77777777" w:rsidR="00720049" w:rsidRDefault="00720049" w:rsidP="00A7757B">
    <w:pPr>
      <w:pStyle w:val="a4"/>
      <w:pBdr>
        <w:bottom w:val="single" w:sz="6" w:space="0" w:color="auto"/>
      </w:pBdr>
      <w:jc w:val="left"/>
      <w:rPr>
        <w:rFonts w:ascii="宋体" w:hAnsi="宋体"/>
      </w:rPr>
    </w:pPr>
    <w:r w:rsidRPr="00A7757B">
      <w:rPr>
        <w:rFonts w:ascii="宋体" w:hAnsi="宋体" w:hint="eastAsia"/>
      </w:rPr>
      <w:t>2022</w:t>
    </w:r>
    <w:r w:rsidRPr="00A7757B">
      <w:rPr>
        <w:rFonts w:ascii="宋体" w:hAnsi="宋体" w:hint="eastAsia"/>
      </w:rPr>
      <w:t>年</w:t>
    </w:r>
    <w:r>
      <w:rPr>
        <w:rFonts w:ascii="宋体" w:hAnsi="宋体" w:hint="eastAsia"/>
      </w:rPr>
      <w:t>安全类</w:t>
    </w:r>
    <w:r w:rsidRPr="00A7757B">
      <w:rPr>
        <w:rFonts w:ascii="宋体" w:hAnsi="宋体" w:hint="eastAsia"/>
      </w:rPr>
      <w:t>设备采购项目</w:t>
    </w:r>
    <w:r>
      <w:rPr>
        <w:rFonts w:ascii="宋体" w:hAnsi="宋体" w:hint="eastAsia"/>
      </w:rPr>
      <w:t xml:space="preserve">                             </w:t>
    </w:r>
    <w:r>
      <w:rPr>
        <w:rFonts w:ascii="宋体" w:hAnsi="宋体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D0F7E"/>
    <w:multiLevelType w:val="hybridMultilevel"/>
    <w:tmpl w:val="357EA476"/>
    <w:lvl w:ilvl="0" w:tplc="02060F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9579AC"/>
    <w:multiLevelType w:val="multilevel"/>
    <w:tmpl w:val="649579AC"/>
    <w:lvl w:ilvl="0">
      <w:start w:val="1"/>
      <w:numFmt w:val="japaneseCounting"/>
      <w:lvlText w:val="%1．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22"/>
    <w:rsid w:val="00074B54"/>
    <w:rsid w:val="000F630F"/>
    <w:rsid w:val="001338DB"/>
    <w:rsid w:val="001762B4"/>
    <w:rsid w:val="002B78E5"/>
    <w:rsid w:val="002D50AC"/>
    <w:rsid w:val="00351D3B"/>
    <w:rsid w:val="00372329"/>
    <w:rsid w:val="003D4FFB"/>
    <w:rsid w:val="004460A6"/>
    <w:rsid w:val="004B50A1"/>
    <w:rsid w:val="004D2A0E"/>
    <w:rsid w:val="005142C0"/>
    <w:rsid w:val="0056563B"/>
    <w:rsid w:val="0060048F"/>
    <w:rsid w:val="006621DE"/>
    <w:rsid w:val="00720049"/>
    <w:rsid w:val="007F154E"/>
    <w:rsid w:val="0090490D"/>
    <w:rsid w:val="00963794"/>
    <w:rsid w:val="009B2D91"/>
    <w:rsid w:val="009E3D0A"/>
    <w:rsid w:val="00B33B40"/>
    <w:rsid w:val="00CA76C8"/>
    <w:rsid w:val="00D2690D"/>
    <w:rsid w:val="00D353D6"/>
    <w:rsid w:val="00E80822"/>
    <w:rsid w:val="00F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43120"/>
  <w15:chartTrackingRefBased/>
  <w15:docId w15:val="{83852588-892C-4AC9-B777-2B754AC8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004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720049"/>
    <w:pPr>
      <w:keepNext/>
      <w:jc w:val="center"/>
      <w:outlineLvl w:val="0"/>
    </w:pPr>
    <w:rPr>
      <w:rFonts w:eastAsia="仿宋_GB2312"/>
      <w:bCs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600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004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04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0048F"/>
    <w:rPr>
      <w:sz w:val="18"/>
      <w:szCs w:val="18"/>
    </w:rPr>
  </w:style>
  <w:style w:type="paragraph" w:styleId="a6">
    <w:name w:val="Plain Text"/>
    <w:basedOn w:val="a"/>
    <w:link w:val="Char1"/>
    <w:rsid w:val="0060048F"/>
    <w:rPr>
      <w:rFonts w:ascii="宋体" w:hAnsi="Courier New"/>
      <w:szCs w:val="21"/>
    </w:rPr>
  </w:style>
  <w:style w:type="character" w:customStyle="1" w:styleId="Char1">
    <w:name w:val="纯文本 Char"/>
    <w:basedOn w:val="a1"/>
    <w:link w:val="a6"/>
    <w:rsid w:val="0060048F"/>
    <w:rPr>
      <w:rFonts w:ascii="宋体" w:eastAsia="宋体" w:hAnsi="Courier New" w:cs="Times New Roman"/>
      <w:szCs w:val="21"/>
    </w:rPr>
  </w:style>
  <w:style w:type="paragraph" w:styleId="a0">
    <w:name w:val="Normal Indent"/>
    <w:basedOn w:val="a"/>
    <w:unhideWhenUsed/>
    <w:rsid w:val="0060048F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60048F"/>
    <w:pPr>
      <w:ind w:leftChars="2500" w:left="100"/>
    </w:pPr>
  </w:style>
  <w:style w:type="character" w:customStyle="1" w:styleId="Char2">
    <w:name w:val="日期 Char"/>
    <w:basedOn w:val="a1"/>
    <w:link w:val="a7"/>
    <w:uiPriority w:val="99"/>
    <w:semiHidden/>
    <w:rsid w:val="0060048F"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1"/>
    <w:link w:val="1"/>
    <w:rsid w:val="00720049"/>
    <w:rPr>
      <w:rFonts w:ascii="Times New Roman" w:eastAsia="仿宋_GB2312" w:hAnsi="Times New Roman" w:cs="Times New Roman"/>
      <w:bCs/>
      <w:sz w:val="44"/>
      <w:szCs w:val="20"/>
    </w:rPr>
  </w:style>
  <w:style w:type="paragraph" w:styleId="a8">
    <w:name w:val="Body Text"/>
    <w:basedOn w:val="a"/>
    <w:link w:val="Char10"/>
    <w:rsid w:val="00720049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3">
    <w:name w:val="正文文本 Char"/>
    <w:basedOn w:val="a1"/>
    <w:uiPriority w:val="99"/>
    <w:semiHidden/>
    <w:rsid w:val="00720049"/>
    <w:rPr>
      <w:rFonts w:ascii="Times New Roman" w:eastAsia="宋体" w:hAnsi="Times New Roman" w:cs="Times New Roman"/>
      <w:szCs w:val="20"/>
    </w:rPr>
  </w:style>
  <w:style w:type="character" w:customStyle="1" w:styleId="Char10">
    <w:name w:val="正文文本 Char1"/>
    <w:link w:val="a8"/>
    <w:rsid w:val="00720049"/>
    <w:rPr>
      <w:rFonts w:ascii="宋体" w:eastAsia="宋体" w:hAnsi="宋体" w:cs="Times New Roman"/>
      <w:sz w:val="24"/>
      <w:szCs w:val="24"/>
    </w:rPr>
  </w:style>
  <w:style w:type="character" w:customStyle="1" w:styleId="a9">
    <w:name w:val="页眉 字符"/>
    <w:rsid w:val="00720049"/>
    <w:rPr>
      <w:kern w:val="2"/>
      <w:sz w:val="18"/>
      <w:szCs w:val="18"/>
    </w:rPr>
  </w:style>
  <w:style w:type="paragraph" w:customStyle="1" w:styleId="Default">
    <w:name w:val="Default"/>
    <w:qFormat/>
    <w:rsid w:val="00720049"/>
    <w:pPr>
      <w:widowControl w:val="0"/>
      <w:autoSpaceDE w:val="0"/>
      <w:autoSpaceDN w:val="0"/>
      <w:adjustRightInd w:val="0"/>
    </w:pPr>
    <w:rPr>
      <w:rFonts w:ascii="......." w:eastAsia="......." w:hAnsi="......." w:cs="......."/>
      <w:color w:val="000000"/>
      <w:kern w:val="0"/>
      <w:sz w:val="24"/>
      <w:szCs w:val="24"/>
    </w:rPr>
  </w:style>
  <w:style w:type="paragraph" w:customStyle="1" w:styleId="aa">
    <w:basedOn w:val="a"/>
    <w:next w:val="ab"/>
    <w:uiPriority w:val="34"/>
    <w:qFormat/>
    <w:rsid w:val="00720049"/>
    <w:pPr>
      <w:ind w:firstLineChars="200" w:firstLine="420"/>
    </w:pPr>
  </w:style>
  <w:style w:type="paragraph" w:styleId="ab">
    <w:name w:val="List Paragraph"/>
    <w:basedOn w:val="a"/>
    <w:uiPriority w:val="34"/>
    <w:qFormat/>
    <w:rsid w:val="007200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王双庆</cp:lastModifiedBy>
  <cp:revision>16</cp:revision>
  <dcterms:created xsi:type="dcterms:W3CDTF">2022-11-27T11:40:00Z</dcterms:created>
  <dcterms:modified xsi:type="dcterms:W3CDTF">2022-11-28T02:38:00Z</dcterms:modified>
</cp:coreProperties>
</file>