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7660B" w14:textId="6BA10D29" w:rsidR="0060048F" w:rsidRPr="002E63CA" w:rsidRDefault="005F0468" w:rsidP="0060048F">
      <w:pPr>
        <w:adjustRightInd w:val="0"/>
        <w:snapToGrid w:val="0"/>
        <w:spacing w:line="360" w:lineRule="auto"/>
        <w:ind w:firstLineChars="200" w:firstLine="720"/>
        <w:jc w:val="center"/>
        <w:rPr>
          <w:rFonts w:ascii="微软雅黑" w:eastAsia="微软雅黑" w:hAnsi="微软雅黑"/>
          <w:b/>
          <w:bCs/>
          <w:sz w:val="36"/>
          <w:szCs w:val="32"/>
        </w:rPr>
      </w:pPr>
      <w:r>
        <w:rPr>
          <w:rFonts w:ascii="微软雅黑" w:eastAsia="微软雅黑" w:hAnsi="微软雅黑" w:hint="eastAsia"/>
          <w:b/>
          <w:bCs/>
          <w:sz w:val="36"/>
          <w:szCs w:val="32"/>
        </w:rPr>
        <w:t>拱辰</w:t>
      </w:r>
      <w:r w:rsidR="00B96869" w:rsidRPr="002E63CA">
        <w:rPr>
          <w:rFonts w:ascii="微软雅黑" w:eastAsia="微软雅黑" w:hAnsi="微软雅黑" w:hint="eastAsia"/>
          <w:b/>
          <w:bCs/>
          <w:sz w:val="36"/>
          <w:szCs w:val="32"/>
        </w:rPr>
        <w:t>门诊部信息化</w:t>
      </w:r>
      <w:r w:rsidR="0060048F" w:rsidRPr="002E63CA">
        <w:rPr>
          <w:rFonts w:ascii="微软雅黑" w:eastAsia="微软雅黑" w:hAnsi="微软雅黑" w:hint="eastAsia"/>
          <w:b/>
          <w:bCs/>
          <w:sz w:val="36"/>
          <w:szCs w:val="32"/>
        </w:rPr>
        <w:t>设备采购项目</w:t>
      </w:r>
    </w:p>
    <w:p w14:paraId="1810DD23" w14:textId="77777777" w:rsidR="0060048F" w:rsidRPr="002E63CA" w:rsidRDefault="0060048F" w:rsidP="0060048F">
      <w:pPr>
        <w:adjustRightInd w:val="0"/>
        <w:snapToGrid w:val="0"/>
        <w:spacing w:line="360" w:lineRule="auto"/>
        <w:ind w:firstLineChars="200" w:firstLine="420"/>
        <w:rPr>
          <w:rFonts w:ascii="微软雅黑" w:eastAsia="微软雅黑" w:hAnsi="微软雅黑"/>
        </w:rPr>
      </w:pPr>
    </w:p>
    <w:p w14:paraId="7E1D06CF" w14:textId="60DD55DE" w:rsidR="0060048F" w:rsidRPr="002E63CA" w:rsidRDefault="0060048F" w:rsidP="0060048F">
      <w:pPr>
        <w:adjustRightInd w:val="0"/>
        <w:snapToGrid w:val="0"/>
        <w:spacing w:line="360" w:lineRule="auto"/>
        <w:ind w:firstLineChars="200" w:firstLine="420"/>
        <w:rPr>
          <w:rFonts w:ascii="微软雅黑" w:eastAsia="微软雅黑" w:hAnsi="微软雅黑"/>
        </w:rPr>
      </w:pPr>
      <w:r w:rsidRPr="002E63CA">
        <w:rPr>
          <w:rFonts w:ascii="微软雅黑" w:eastAsia="微软雅黑" w:hAnsi="微软雅黑" w:hint="eastAsia"/>
        </w:rPr>
        <w:t>首都医科大学附属北京口腔医院</w:t>
      </w:r>
      <w:r w:rsidR="005F0468">
        <w:rPr>
          <w:rFonts w:ascii="微软雅黑" w:eastAsia="微软雅黑" w:hAnsi="微软雅黑" w:hint="eastAsia"/>
        </w:rPr>
        <w:t>拱辰</w:t>
      </w:r>
      <w:r w:rsidR="00B96869" w:rsidRPr="002E63CA">
        <w:rPr>
          <w:rFonts w:ascii="微软雅黑" w:eastAsia="微软雅黑" w:hAnsi="微软雅黑" w:hint="eastAsia"/>
        </w:rPr>
        <w:t>门诊部信息化设备</w:t>
      </w:r>
      <w:r w:rsidRPr="002E63CA">
        <w:rPr>
          <w:rFonts w:ascii="微软雅黑" w:eastAsia="微软雅黑" w:hAnsi="微软雅黑" w:hint="eastAsia"/>
          <w:color w:val="000000"/>
        </w:rPr>
        <w:t>实施采购。现欢迎合格的供应商参与投标。</w:t>
      </w:r>
    </w:p>
    <w:p w14:paraId="3A9B3DE4" w14:textId="77777777" w:rsidR="0060048F" w:rsidRPr="002E63CA" w:rsidRDefault="0060048F" w:rsidP="0060048F">
      <w:pPr>
        <w:adjustRightInd w:val="0"/>
        <w:snapToGrid w:val="0"/>
        <w:spacing w:line="360" w:lineRule="auto"/>
        <w:ind w:firstLineChars="200" w:firstLine="420"/>
        <w:rPr>
          <w:rFonts w:ascii="微软雅黑" w:eastAsia="微软雅黑" w:hAnsi="微软雅黑"/>
          <w:color w:val="000000"/>
        </w:rPr>
      </w:pPr>
      <w:r w:rsidRPr="002E63CA">
        <w:rPr>
          <w:rFonts w:ascii="微软雅黑" w:eastAsia="微软雅黑" w:hAnsi="微软雅黑" w:hint="eastAsia"/>
          <w:color w:val="000000"/>
        </w:rPr>
        <w:t>一、项目名称</w:t>
      </w:r>
    </w:p>
    <w:p w14:paraId="70A2360E" w14:textId="33955351" w:rsidR="0060048F" w:rsidRPr="002E63CA" w:rsidRDefault="0060048F" w:rsidP="0060048F">
      <w:pPr>
        <w:adjustRightInd w:val="0"/>
        <w:snapToGrid w:val="0"/>
        <w:spacing w:line="360" w:lineRule="auto"/>
        <w:ind w:firstLineChars="200" w:firstLine="420"/>
        <w:rPr>
          <w:rFonts w:ascii="微软雅黑" w:eastAsia="微软雅黑" w:hAnsi="微软雅黑"/>
        </w:rPr>
      </w:pPr>
      <w:r w:rsidRPr="002E63CA">
        <w:rPr>
          <w:rFonts w:ascii="微软雅黑" w:eastAsia="微软雅黑" w:hAnsi="微软雅黑" w:hint="eastAsia"/>
          <w:color w:val="000000"/>
        </w:rPr>
        <w:t>1、项目名称：</w:t>
      </w:r>
      <w:r w:rsidR="005F0468">
        <w:rPr>
          <w:rFonts w:ascii="微软雅黑" w:eastAsia="微软雅黑" w:hAnsi="微软雅黑" w:hint="eastAsia"/>
        </w:rPr>
        <w:t>拱辰</w:t>
      </w:r>
      <w:r w:rsidR="00B96869" w:rsidRPr="002E63CA">
        <w:rPr>
          <w:rFonts w:ascii="微软雅黑" w:eastAsia="微软雅黑" w:hAnsi="微软雅黑" w:hint="eastAsia"/>
        </w:rPr>
        <w:t>门诊部信息化设备</w:t>
      </w:r>
      <w:r w:rsidRPr="002E63CA">
        <w:rPr>
          <w:rFonts w:ascii="微软雅黑" w:eastAsia="微软雅黑" w:hAnsi="微软雅黑" w:hint="eastAsia"/>
        </w:rPr>
        <w:t>采购项目</w:t>
      </w:r>
    </w:p>
    <w:p w14:paraId="1A00BC50" w14:textId="77777777" w:rsidR="0060048F" w:rsidRPr="002E63CA" w:rsidRDefault="0060048F" w:rsidP="0060048F">
      <w:pPr>
        <w:adjustRightInd w:val="0"/>
        <w:snapToGrid w:val="0"/>
        <w:spacing w:line="360" w:lineRule="auto"/>
        <w:ind w:firstLineChars="200" w:firstLine="420"/>
        <w:rPr>
          <w:rFonts w:ascii="微软雅黑" w:eastAsia="微软雅黑" w:hAnsi="微软雅黑"/>
          <w:color w:val="000000"/>
        </w:rPr>
      </w:pPr>
      <w:r w:rsidRPr="002E63CA">
        <w:rPr>
          <w:rFonts w:ascii="微软雅黑" w:eastAsia="微软雅黑" w:hAnsi="微软雅黑" w:hint="eastAsia"/>
          <w:color w:val="000000"/>
        </w:rPr>
        <w:t>二、项目内容：</w:t>
      </w:r>
      <w:r w:rsidRPr="002E63CA">
        <w:rPr>
          <w:rFonts w:ascii="微软雅黑" w:eastAsia="微软雅黑" w:hAnsi="微软雅黑" w:hint="eastAsia"/>
        </w:rPr>
        <w:t>详见项目需求书。</w:t>
      </w:r>
    </w:p>
    <w:p w14:paraId="2944FB0B" w14:textId="2C353FD4" w:rsidR="0060048F" w:rsidRPr="002E63CA" w:rsidRDefault="0060048F" w:rsidP="0060048F">
      <w:pPr>
        <w:pStyle w:val="a6"/>
        <w:spacing w:line="360" w:lineRule="auto"/>
        <w:jc w:val="left"/>
        <w:rPr>
          <w:rFonts w:ascii="微软雅黑" w:eastAsia="微软雅黑" w:hAnsi="微软雅黑"/>
          <w:szCs w:val="20"/>
        </w:rPr>
      </w:pPr>
      <w:r w:rsidRPr="002E63CA">
        <w:rPr>
          <w:rFonts w:ascii="微软雅黑" w:eastAsia="微软雅黑" w:hAnsi="微软雅黑" w:hint="eastAsia"/>
          <w:szCs w:val="20"/>
        </w:rPr>
        <w:t xml:space="preserve">    三、项目预算：</w:t>
      </w:r>
      <w:r w:rsidR="00B96869" w:rsidRPr="002E63CA">
        <w:rPr>
          <w:rFonts w:ascii="微软雅黑" w:eastAsia="微软雅黑" w:hAnsi="微软雅黑" w:hint="eastAsia"/>
          <w:szCs w:val="20"/>
        </w:rPr>
        <w:t>85</w:t>
      </w:r>
      <w:r w:rsidRPr="002E63CA">
        <w:rPr>
          <w:rFonts w:ascii="微软雅黑" w:eastAsia="微软雅黑" w:hAnsi="微软雅黑" w:hint="eastAsia"/>
          <w:szCs w:val="20"/>
        </w:rPr>
        <w:t>万元。（投标报价超过预算，其投标被否决）</w:t>
      </w:r>
    </w:p>
    <w:p w14:paraId="565F8E64" w14:textId="77777777" w:rsidR="0060048F" w:rsidRPr="002E63CA" w:rsidRDefault="0060048F" w:rsidP="0060048F">
      <w:pPr>
        <w:adjustRightInd w:val="0"/>
        <w:snapToGrid w:val="0"/>
        <w:spacing w:line="360" w:lineRule="auto"/>
        <w:ind w:firstLineChars="200" w:firstLine="420"/>
        <w:rPr>
          <w:rFonts w:ascii="微软雅黑" w:eastAsia="微软雅黑" w:hAnsi="微软雅黑"/>
        </w:rPr>
      </w:pPr>
      <w:r w:rsidRPr="002E63CA">
        <w:rPr>
          <w:rFonts w:ascii="微软雅黑" w:eastAsia="微软雅黑" w:hAnsi="微软雅黑" w:hint="eastAsia"/>
        </w:rPr>
        <w:t>四、供应商资质要求</w:t>
      </w:r>
    </w:p>
    <w:p w14:paraId="2AE6716A" w14:textId="77777777" w:rsidR="0060048F" w:rsidRPr="002E63CA" w:rsidRDefault="0060048F" w:rsidP="0060048F">
      <w:pPr>
        <w:adjustRightInd w:val="0"/>
        <w:snapToGrid w:val="0"/>
        <w:spacing w:line="360" w:lineRule="auto"/>
        <w:ind w:firstLineChars="200" w:firstLine="420"/>
        <w:rPr>
          <w:rFonts w:ascii="微软雅黑" w:eastAsia="微软雅黑" w:hAnsi="微软雅黑"/>
          <w:color w:val="000000"/>
        </w:rPr>
      </w:pPr>
      <w:r w:rsidRPr="002E63CA">
        <w:rPr>
          <w:rFonts w:ascii="微软雅黑" w:eastAsia="微软雅黑" w:hAnsi="微软雅黑" w:hint="eastAsia"/>
          <w:color w:val="000000"/>
        </w:rPr>
        <w:t xml:space="preserve">1、投标人须具有依法取得营业执照，营业执照处于有效期； </w:t>
      </w:r>
    </w:p>
    <w:p w14:paraId="6599B63D" w14:textId="77777777" w:rsidR="0060048F" w:rsidRPr="002E63CA" w:rsidRDefault="0060048F" w:rsidP="0060048F">
      <w:pPr>
        <w:adjustRightInd w:val="0"/>
        <w:snapToGrid w:val="0"/>
        <w:spacing w:line="360" w:lineRule="auto"/>
        <w:ind w:firstLineChars="200" w:firstLine="420"/>
        <w:rPr>
          <w:rFonts w:ascii="微软雅黑" w:eastAsia="微软雅黑" w:hAnsi="微软雅黑"/>
          <w:color w:val="000000"/>
        </w:rPr>
      </w:pPr>
      <w:r w:rsidRPr="002E63CA">
        <w:rPr>
          <w:rFonts w:ascii="微软雅黑" w:eastAsia="微软雅黑" w:hAnsi="微软雅黑" w:hint="eastAsia"/>
          <w:color w:val="000000"/>
        </w:rPr>
        <w:t xml:space="preserve">2、对投标人企业的信誉要求： </w:t>
      </w:r>
    </w:p>
    <w:p w14:paraId="54F12DFB" w14:textId="77777777" w:rsidR="0060048F" w:rsidRPr="002E63CA" w:rsidRDefault="0060048F" w:rsidP="0060048F">
      <w:pPr>
        <w:adjustRightInd w:val="0"/>
        <w:snapToGrid w:val="0"/>
        <w:spacing w:line="360" w:lineRule="auto"/>
        <w:ind w:firstLineChars="200" w:firstLine="420"/>
        <w:rPr>
          <w:rFonts w:ascii="微软雅黑" w:eastAsia="微软雅黑" w:hAnsi="微软雅黑"/>
          <w:color w:val="000000"/>
        </w:rPr>
      </w:pPr>
      <w:r w:rsidRPr="002E63CA">
        <w:rPr>
          <w:rFonts w:ascii="微软雅黑" w:eastAsia="微软雅黑" w:hAnsi="微软雅黑" w:hint="eastAsia"/>
          <w:color w:val="000000"/>
        </w:rPr>
        <w:t xml:space="preserve">2.1投标人企业目前没有处于被有权机关吊销营业执照、吊销资质、停业整顿、取消投标资格或者财产被接管、冻结、进入破产程序等状况。 </w:t>
      </w:r>
    </w:p>
    <w:p w14:paraId="437DDEA2" w14:textId="77777777" w:rsidR="0060048F" w:rsidRPr="002E63CA" w:rsidRDefault="0060048F" w:rsidP="0060048F">
      <w:pPr>
        <w:adjustRightInd w:val="0"/>
        <w:snapToGrid w:val="0"/>
        <w:spacing w:line="360" w:lineRule="auto"/>
        <w:ind w:firstLineChars="200" w:firstLine="420"/>
        <w:rPr>
          <w:rFonts w:ascii="微软雅黑" w:eastAsia="微软雅黑" w:hAnsi="微软雅黑"/>
          <w:color w:val="000000"/>
        </w:rPr>
      </w:pPr>
      <w:r w:rsidRPr="002E63CA">
        <w:rPr>
          <w:rFonts w:ascii="微软雅黑" w:eastAsia="微软雅黑" w:hAnsi="微软雅黑" w:hint="eastAsia"/>
          <w:color w:val="000000"/>
        </w:rPr>
        <w:t xml:space="preserve">2.2投标人无论在何地受到暂停（取消）在当地投标资格的处罚，只要在处罚期内的，都无资格参加投标。 </w:t>
      </w:r>
    </w:p>
    <w:p w14:paraId="4ED2CEA2" w14:textId="11DE67C8" w:rsidR="0060048F" w:rsidRPr="002E63CA" w:rsidRDefault="0060048F" w:rsidP="0060048F">
      <w:pPr>
        <w:adjustRightInd w:val="0"/>
        <w:snapToGrid w:val="0"/>
        <w:spacing w:line="360" w:lineRule="auto"/>
        <w:ind w:firstLineChars="200" w:firstLine="420"/>
        <w:rPr>
          <w:rFonts w:ascii="微软雅黑" w:eastAsia="微软雅黑" w:hAnsi="微软雅黑"/>
          <w:color w:val="000000"/>
        </w:rPr>
      </w:pPr>
      <w:r w:rsidRPr="002E63CA">
        <w:rPr>
          <w:rFonts w:ascii="微软雅黑" w:eastAsia="微软雅黑" w:hAnsi="微软雅黑" w:hint="eastAsia"/>
          <w:color w:val="000000"/>
        </w:rPr>
        <w:t>3</w:t>
      </w:r>
      <w:bookmarkStart w:id="0" w:name="_GoBack"/>
      <w:bookmarkEnd w:id="0"/>
      <w:r w:rsidRPr="002E63CA">
        <w:rPr>
          <w:rFonts w:ascii="微软雅黑" w:eastAsia="微软雅黑" w:hAnsi="微软雅黑" w:hint="eastAsia"/>
          <w:color w:val="000000"/>
        </w:rPr>
        <w:t>、本项目不允许联合体投标。</w:t>
      </w:r>
    </w:p>
    <w:p w14:paraId="084DF845" w14:textId="77777777" w:rsidR="0060048F" w:rsidRPr="002E63CA" w:rsidRDefault="0060048F" w:rsidP="0060048F">
      <w:pPr>
        <w:adjustRightInd w:val="0"/>
        <w:snapToGrid w:val="0"/>
        <w:spacing w:line="360" w:lineRule="auto"/>
        <w:rPr>
          <w:rFonts w:ascii="微软雅黑" w:eastAsia="微软雅黑" w:hAnsi="微软雅黑"/>
          <w:color w:val="000000"/>
        </w:rPr>
      </w:pPr>
      <w:r w:rsidRPr="002E63CA">
        <w:rPr>
          <w:rFonts w:ascii="微软雅黑" w:eastAsia="微软雅黑" w:hAnsi="微软雅黑" w:hint="eastAsia"/>
          <w:color w:val="000000"/>
        </w:rPr>
        <w:t>六、提交响应文件时间及地点</w:t>
      </w:r>
    </w:p>
    <w:p w14:paraId="323A1342" w14:textId="5656612C" w:rsidR="0060048F" w:rsidRPr="009B3F9E" w:rsidRDefault="0060048F" w:rsidP="0060048F">
      <w:pPr>
        <w:adjustRightInd w:val="0"/>
        <w:snapToGrid w:val="0"/>
        <w:spacing w:line="360" w:lineRule="auto"/>
        <w:ind w:firstLineChars="200" w:firstLine="420"/>
        <w:rPr>
          <w:rFonts w:ascii="微软雅黑" w:eastAsia="微软雅黑" w:hAnsi="微软雅黑"/>
        </w:rPr>
      </w:pPr>
      <w:r w:rsidRPr="002E63CA">
        <w:rPr>
          <w:rFonts w:ascii="微软雅黑" w:eastAsia="微软雅黑" w:hAnsi="微软雅黑" w:hint="eastAsia"/>
          <w:color w:val="000000"/>
        </w:rPr>
        <w:t>1、提交密封响应文件时间：2022</w:t>
      </w:r>
      <w:r w:rsidRPr="009B3F9E">
        <w:rPr>
          <w:rFonts w:ascii="微软雅黑" w:eastAsia="微软雅黑" w:hAnsi="微软雅黑" w:hint="eastAsia"/>
        </w:rPr>
        <w:t>年</w:t>
      </w:r>
      <w:r w:rsidR="00871999" w:rsidRPr="009B3F9E">
        <w:rPr>
          <w:rFonts w:ascii="微软雅黑" w:eastAsia="微软雅黑" w:hAnsi="微软雅黑"/>
        </w:rPr>
        <w:t>1</w:t>
      </w:r>
      <w:r w:rsidR="006F5492" w:rsidRPr="009B3F9E">
        <w:rPr>
          <w:rFonts w:ascii="微软雅黑" w:eastAsia="微软雅黑" w:hAnsi="微软雅黑"/>
        </w:rPr>
        <w:t>0</w:t>
      </w:r>
      <w:r w:rsidRPr="009B3F9E">
        <w:rPr>
          <w:rFonts w:ascii="微软雅黑" w:eastAsia="微软雅黑" w:hAnsi="微软雅黑" w:hint="eastAsia"/>
        </w:rPr>
        <w:t>月</w:t>
      </w:r>
      <w:r w:rsidR="006F5492" w:rsidRPr="009B3F9E">
        <w:rPr>
          <w:rFonts w:ascii="微软雅黑" w:eastAsia="微软雅黑" w:hAnsi="微软雅黑"/>
        </w:rPr>
        <w:t>31</w:t>
      </w:r>
      <w:r w:rsidRPr="009B3F9E">
        <w:rPr>
          <w:rFonts w:ascii="微软雅黑" w:eastAsia="微软雅黑" w:hAnsi="微软雅黑" w:hint="eastAsia"/>
        </w:rPr>
        <w:t xml:space="preserve">日 </w:t>
      </w:r>
      <w:r w:rsidR="006E585E" w:rsidRPr="009B3F9E">
        <w:rPr>
          <w:rFonts w:ascii="微软雅黑" w:eastAsia="微软雅黑" w:hAnsi="微软雅黑" w:hint="eastAsia"/>
        </w:rPr>
        <w:t>9</w:t>
      </w:r>
      <w:r w:rsidRPr="009B3F9E">
        <w:rPr>
          <w:rFonts w:ascii="微软雅黑" w:eastAsia="微软雅黑" w:hAnsi="微软雅黑" w:hint="eastAsia"/>
        </w:rPr>
        <w:t>时</w:t>
      </w:r>
    </w:p>
    <w:p w14:paraId="79019A8C" w14:textId="77777777" w:rsidR="0060048F" w:rsidRPr="002E63CA" w:rsidRDefault="0060048F" w:rsidP="0060048F">
      <w:pPr>
        <w:adjustRightInd w:val="0"/>
        <w:snapToGrid w:val="0"/>
        <w:spacing w:line="360" w:lineRule="auto"/>
        <w:ind w:firstLineChars="200" w:firstLine="420"/>
        <w:rPr>
          <w:rFonts w:ascii="微软雅黑" w:eastAsia="微软雅黑" w:hAnsi="微软雅黑"/>
          <w:color w:val="000000"/>
        </w:rPr>
      </w:pPr>
      <w:r w:rsidRPr="002E63CA">
        <w:rPr>
          <w:rFonts w:ascii="微软雅黑" w:eastAsia="微软雅黑" w:hAnsi="微软雅黑" w:hint="eastAsia"/>
          <w:color w:val="000000"/>
        </w:rPr>
        <w:t>2、提交密封响应文件地点：首都医科大学附属北京口腔医院1</w:t>
      </w:r>
      <w:r w:rsidRPr="002E63CA">
        <w:rPr>
          <w:rFonts w:ascii="微软雅黑" w:eastAsia="微软雅黑" w:hAnsi="微软雅黑"/>
          <w:color w:val="000000"/>
        </w:rPr>
        <w:t>8号院一单元</w:t>
      </w:r>
      <w:r w:rsidRPr="002E63CA">
        <w:rPr>
          <w:rFonts w:ascii="微软雅黑" w:eastAsia="微软雅黑" w:hAnsi="微软雅黑" w:hint="eastAsia"/>
          <w:color w:val="000000"/>
        </w:rPr>
        <w:t>3</w:t>
      </w:r>
      <w:r w:rsidRPr="002E63CA">
        <w:rPr>
          <w:rFonts w:ascii="微软雅黑" w:eastAsia="微软雅黑" w:hAnsi="微软雅黑"/>
          <w:color w:val="000000"/>
        </w:rPr>
        <w:t>03</w:t>
      </w:r>
    </w:p>
    <w:p w14:paraId="4D92E951" w14:textId="77777777" w:rsidR="0060048F" w:rsidRPr="002E63CA" w:rsidRDefault="0060048F" w:rsidP="0060048F">
      <w:pPr>
        <w:snapToGrid w:val="0"/>
        <w:spacing w:line="360" w:lineRule="auto"/>
        <w:jc w:val="left"/>
        <w:rPr>
          <w:rFonts w:ascii="微软雅黑" w:eastAsia="微软雅黑" w:hAnsi="微软雅黑"/>
          <w:color w:val="000000"/>
        </w:rPr>
      </w:pPr>
      <w:r w:rsidRPr="002E63CA">
        <w:rPr>
          <w:rFonts w:ascii="微软雅黑" w:eastAsia="微软雅黑" w:hAnsi="微软雅黑" w:hint="eastAsia"/>
          <w:color w:val="000000"/>
        </w:rPr>
        <w:t>八、采购人的名称、地址和联系方式</w:t>
      </w:r>
    </w:p>
    <w:p w14:paraId="180D9707" w14:textId="77777777" w:rsidR="0060048F" w:rsidRPr="002E63CA" w:rsidRDefault="0060048F" w:rsidP="0060048F">
      <w:pPr>
        <w:snapToGrid w:val="0"/>
        <w:spacing w:line="360" w:lineRule="auto"/>
        <w:jc w:val="left"/>
        <w:rPr>
          <w:rFonts w:ascii="微软雅黑" w:eastAsia="微软雅黑" w:hAnsi="微软雅黑"/>
          <w:color w:val="000000"/>
        </w:rPr>
      </w:pPr>
      <w:r w:rsidRPr="002E63CA">
        <w:rPr>
          <w:rFonts w:ascii="微软雅黑" w:eastAsia="微软雅黑" w:hAnsi="微软雅黑" w:hint="eastAsia"/>
          <w:color w:val="000000"/>
        </w:rPr>
        <w:t>1、采购人名称：首都医科大学附属北京口腔医院</w:t>
      </w:r>
    </w:p>
    <w:p w14:paraId="5C67AFC6" w14:textId="77777777" w:rsidR="0060048F" w:rsidRPr="002E63CA" w:rsidRDefault="0060048F" w:rsidP="0060048F">
      <w:pPr>
        <w:snapToGrid w:val="0"/>
        <w:spacing w:line="360" w:lineRule="auto"/>
        <w:jc w:val="left"/>
        <w:rPr>
          <w:rFonts w:ascii="微软雅黑" w:eastAsia="微软雅黑" w:hAnsi="微软雅黑"/>
          <w:color w:val="000000"/>
        </w:rPr>
      </w:pPr>
      <w:r w:rsidRPr="002E63CA">
        <w:rPr>
          <w:rFonts w:ascii="微软雅黑" w:eastAsia="微软雅黑" w:hAnsi="微软雅黑" w:hint="eastAsia"/>
          <w:color w:val="000000"/>
        </w:rPr>
        <w:t>2、采购人地址：北京市东城区天坛西里4号</w:t>
      </w:r>
    </w:p>
    <w:p w14:paraId="10CF1CAB" w14:textId="68B5118D" w:rsidR="0060048F" w:rsidRPr="002E63CA" w:rsidRDefault="0060048F" w:rsidP="0060048F">
      <w:pPr>
        <w:snapToGrid w:val="0"/>
        <w:spacing w:line="360" w:lineRule="auto"/>
        <w:jc w:val="left"/>
        <w:rPr>
          <w:rFonts w:ascii="微软雅黑" w:eastAsia="微软雅黑" w:hAnsi="微软雅黑"/>
          <w:color w:val="000000"/>
        </w:rPr>
      </w:pPr>
      <w:r w:rsidRPr="002E63CA">
        <w:rPr>
          <w:rFonts w:ascii="微软雅黑" w:eastAsia="微软雅黑" w:hAnsi="微软雅黑" w:hint="eastAsia"/>
          <w:color w:val="000000"/>
        </w:rPr>
        <w:t>3、采购人联系人：</w:t>
      </w:r>
      <w:r w:rsidR="004E0946">
        <w:rPr>
          <w:rFonts w:ascii="微软雅黑" w:eastAsia="微软雅黑" w:hAnsi="微软雅黑" w:hint="eastAsia"/>
          <w:color w:val="000000"/>
        </w:rPr>
        <w:t>赵</w:t>
      </w:r>
      <w:r w:rsidRPr="002E63CA">
        <w:rPr>
          <w:rFonts w:ascii="微软雅黑" w:eastAsia="微软雅黑" w:hAnsi="微软雅黑" w:hint="eastAsia"/>
          <w:color w:val="000000"/>
        </w:rPr>
        <w:t>老师</w:t>
      </w:r>
    </w:p>
    <w:p w14:paraId="748B8883" w14:textId="7FAEFCA3" w:rsidR="0060048F" w:rsidRDefault="0060048F" w:rsidP="0060048F">
      <w:pPr>
        <w:snapToGrid w:val="0"/>
        <w:spacing w:line="360" w:lineRule="auto"/>
        <w:jc w:val="left"/>
        <w:rPr>
          <w:rFonts w:ascii="微软雅黑" w:eastAsia="微软雅黑" w:hAnsi="微软雅黑"/>
          <w:color w:val="000000"/>
        </w:rPr>
      </w:pPr>
      <w:r w:rsidRPr="002E63CA">
        <w:rPr>
          <w:rFonts w:ascii="微软雅黑" w:eastAsia="微软雅黑" w:hAnsi="微软雅黑" w:hint="eastAsia"/>
          <w:color w:val="000000"/>
        </w:rPr>
        <w:t xml:space="preserve">4、联系电话：010- </w:t>
      </w:r>
      <w:r w:rsidRPr="002E63CA">
        <w:rPr>
          <w:rFonts w:ascii="微软雅黑" w:eastAsia="微软雅黑" w:hAnsi="微软雅黑"/>
          <w:color w:val="000000"/>
        </w:rPr>
        <w:t>57099080</w:t>
      </w:r>
      <w:r w:rsidRPr="002E63CA">
        <w:rPr>
          <w:rFonts w:ascii="微软雅黑" w:eastAsia="微软雅黑" w:hAnsi="微软雅黑" w:hint="eastAsia"/>
          <w:color w:val="000000"/>
        </w:rPr>
        <w:t xml:space="preserve"> </w:t>
      </w:r>
    </w:p>
    <w:p w14:paraId="771EE75B" w14:textId="77777777" w:rsidR="00BD32C2" w:rsidRPr="00BD32C2" w:rsidRDefault="00BD32C2" w:rsidP="00BD32C2">
      <w:pPr>
        <w:pStyle w:val="a0"/>
      </w:pPr>
    </w:p>
    <w:p w14:paraId="575091E6" w14:textId="16486176" w:rsidR="00C720ED" w:rsidRPr="00BD32C2" w:rsidRDefault="00C720ED" w:rsidP="00C720ED">
      <w:pPr>
        <w:snapToGrid w:val="0"/>
        <w:spacing w:line="360" w:lineRule="auto"/>
        <w:jc w:val="left"/>
        <w:rPr>
          <w:rFonts w:ascii="微软雅黑" w:eastAsia="微软雅黑" w:hAnsi="微软雅黑"/>
          <w:b/>
          <w:bCs/>
          <w:color w:val="000000"/>
        </w:rPr>
      </w:pPr>
      <w:r w:rsidRPr="00BD32C2">
        <w:rPr>
          <w:rFonts w:ascii="微软雅黑" w:eastAsia="微软雅黑" w:hAnsi="微软雅黑" w:hint="eastAsia"/>
          <w:b/>
          <w:bCs/>
          <w:color w:val="000000"/>
        </w:rPr>
        <w:lastRenderedPageBreak/>
        <w:t>1、产品清单：</w:t>
      </w:r>
    </w:p>
    <w:tbl>
      <w:tblPr>
        <w:tblW w:w="8359" w:type="dxa"/>
        <w:tblLook w:val="04A0" w:firstRow="1" w:lastRow="0" w:firstColumn="1" w:lastColumn="0" w:noHBand="0" w:noVBand="1"/>
      </w:tblPr>
      <w:tblGrid>
        <w:gridCol w:w="846"/>
        <w:gridCol w:w="1559"/>
        <w:gridCol w:w="5245"/>
        <w:gridCol w:w="709"/>
      </w:tblGrid>
      <w:tr w:rsidR="00C720ED" w:rsidRPr="003E107A" w14:paraId="400AD15D" w14:textId="77777777" w:rsidTr="005F0468">
        <w:trPr>
          <w:trHeight w:val="37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ACEFD" w14:textId="3FE7A4F1" w:rsidR="00C720ED" w:rsidRPr="003E107A" w:rsidRDefault="005F0468" w:rsidP="00560A20">
            <w:pPr>
              <w:widowControl/>
              <w:jc w:val="center"/>
              <w:rPr>
                <w:rFonts w:ascii="微软雅黑" w:eastAsia="微软雅黑" w:hAnsi="微软雅黑" w:cs="宋体"/>
                <w:b/>
                <w:bCs/>
                <w:color w:val="000000"/>
                <w:kern w:val="0"/>
                <w:sz w:val="22"/>
                <w:szCs w:val="22"/>
              </w:rPr>
            </w:pPr>
            <w:r>
              <w:rPr>
                <w:rFonts w:ascii="微软雅黑" w:eastAsia="微软雅黑" w:hAnsi="微软雅黑" w:cs="宋体" w:hint="eastAsia"/>
                <w:b/>
                <w:bCs/>
                <w:color w:val="000000"/>
                <w:kern w:val="0"/>
                <w:sz w:val="22"/>
                <w:szCs w:val="22"/>
              </w:rPr>
              <w:t>序号</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2389DE" w14:textId="77777777" w:rsidR="00C720ED" w:rsidRPr="003E107A" w:rsidRDefault="00C720ED" w:rsidP="00560A20">
            <w:pPr>
              <w:widowControl/>
              <w:jc w:val="center"/>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t>项目</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316CC7D7" w14:textId="77777777" w:rsidR="00C720ED" w:rsidRPr="003E107A" w:rsidRDefault="00C720ED" w:rsidP="00560A20">
            <w:pPr>
              <w:widowControl/>
              <w:jc w:val="left"/>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t>参数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53B53CE" w14:textId="77777777" w:rsidR="00C720ED" w:rsidRPr="003E107A" w:rsidRDefault="00C720ED" w:rsidP="00560A20">
            <w:pPr>
              <w:widowControl/>
              <w:jc w:val="center"/>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t>数量</w:t>
            </w:r>
          </w:p>
        </w:tc>
      </w:tr>
      <w:tr w:rsidR="005F0468" w:rsidRPr="003E107A" w14:paraId="2E13FFE3" w14:textId="77777777" w:rsidTr="005F0468">
        <w:trPr>
          <w:trHeight w:val="1808"/>
        </w:trPr>
        <w:tc>
          <w:tcPr>
            <w:tcW w:w="846" w:type="dxa"/>
            <w:tcBorders>
              <w:top w:val="nil"/>
              <w:left w:val="single" w:sz="4" w:space="0" w:color="auto"/>
              <w:bottom w:val="single" w:sz="4" w:space="0" w:color="auto"/>
              <w:right w:val="single" w:sz="4" w:space="0" w:color="auto"/>
            </w:tcBorders>
            <w:shd w:val="clear" w:color="auto" w:fill="auto"/>
            <w:noWrap/>
            <w:vAlign w:val="center"/>
          </w:tcPr>
          <w:p w14:paraId="72BFD6E7" w14:textId="504C6428" w:rsidR="005F0468" w:rsidRPr="003E107A" w:rsidRDefault="005F0468" w:rsidP="005F0468">
            <w:pPr>
              <w:widowControl/>
              <w:jc w:val="center"/>
              <w:rPr>
                <w:rFonts w:ascii="微软雅黑" w:eastAsia="微软雅黑" w:hAnsi="微软雅黑" w:cs="宋体"/>
                <w:b/>
                <w:bCs/>
                <w:color w:val="000000"/>
                <w:kern w:val="0"/>
                <w:sz w:val="22"/>
                <w:szCs w:val="22"/>
              </w:rPr>
            </w:pPr>
            <w:r>
              <w:rPr>
                <w:rFonts w:ascii="微软雅黑" w:eastAsia="微软雅黑" w:hAnsi="微软雅黑" w:cs="宋体" w:hint="eastAsia"/>
                <w:b/>
                <w:bCs/>
                <w:color w:val="000000"/>
                <w:kern w:val="0"/>
                <w:sz w:val="22"/>
                <w:szCs w:val="22"/>
              </w:rPr>
              <w:t>1</w:t>
            </w:r>
          </w:p>
        </w:tc>
        <w:tc>
          <w:tcPr>
            <w:tcW w:w="1559" w:type="dxa"/>
            <w:tcBorders>
              <w:top w:val="nil"/>
              <w:left w:val="nil"/>
              <w:bottom w:val="single" w:sz="4" w:space="0" w:color="auto"/>
              <w:right w:val="single" w:sz="4" w:space="0" w:color="auto"/>
            </w:tcBorders>
            <w:shd w:val="clear" w:color="auto" w:fill="auto"/>
            <w:vAlign w:val="center"/>
          </w:tcPr>
          <w:p w14:paraId="44A440B2" w14:textId="50518854" w:rsidR="005F0468" w:rsidRPr="003E107A" w:rsidRDefault="005F0468" w:rsidP="005F0468">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激光打印机</w:t>
            </w:r>
          </w:p>
        </w:tc>
        <w:tc>
          <w:tcPr>
            <w:tcW w:w="5245" w:type="dxa"/>
            <w:tcBorders>
              <w:top w:val="nil"/>
              <w:left w:val="nil"/>
              <w:bottom w:val="single" w:sz="4" w:space="0" w:color="auto"/>
              <w:right w:val="single" w:sz="4" w:space="0" w:color="auto"/>
            </w:tcBorders>
            <w:shd w:val="clear" w:color="auto" w:fill="auto"/>
            <w:vAlign w:val="center"/>
          </w:tcPr>
          <w:p w14:paraId="4D73906C" w14:textId="77777777" w:rsidR="005F0468" w:rsidRDefault="005F0468" w:rsidP="005F0468">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分辨率 600dpi </w:t>
            </w:r>
          </w:p>
          <w:p w14:paraId="2581D543" w14:textId="77777777" w:rsidR="005F0468" w:rsidRDefault="005F0468" w:rsidP="005F0468">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颜色 其它颜色 </w:t>
            </w:r>
          </w:p>
          <w:p w14:paraId="69214E45" w14:textId="77777777" w:rsidR="005F0468" w:rsidRDefault="005F0468" w:rsidP="005F0468">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幅面 A4 </w:t>
            </w:r>
          </w:p>
          <w:p w14:paraId="6B92DDA2" w14:textId="77777777" w:rsidR="005F0468" w:rsidRDefault="005F0468" w:rsidP="005F0468">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打印功能 黑白 </w:t>
            </w:r>
          </w:p>
          <w:p w14:paraId="5D7C1421" w14:textId="77777777" w:rsidR="005F0468" w:rsidRDefault="005F0468" w:rsidP="005F0468">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无线网络 不支持 </w:t>
            </w:r>
          </w:p>
          <w:p w14:paraId="458C6836" w14:textId="77777777" w:rsidR="005F0468" w:rsidRDefault="005F0468" w:rsidP="005F0468">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打印机类型 黑白打印机 </w:t>
            </w:r>
          </w:p>
          <w:p w14:paraId="51801E81" w14:textId="77777777" w:rsidR="005F0468" w:rsidRDefault="005F0468" w:rsidP="005F0468">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服务标准 不低于出厂售后服务标准 </w:t>
            </w:r>
          </w:p>
          <w:p w14:paraId="299277FD" w14:textId="77777777" w:rsidR="005F0468" w:rsidRDefault="005F0468" w:rsidP="005F0468">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机身颜色 其他 </w:t>
            </w:r>
          </w:p>
          <w:p w14:paraId="6C52D257" w14:textId="7311FD79" w:rsidR="005F0468" w:rsidRPr="003E107A" w:rsidRDefault="005F0468" w:rsidP="005F0468">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接口类型 USB 2.0（随机附带连接线） </w:t>
            </w:r>
          </w:p>
        </w:tc>
        <w:tc>
          <w:tcPr>
            <w:tcW w:w="709" w:type="dxa"/>
            <w:tcBorders>
              <w:top w:val="nil"/>
              <w:left w:val="nil"/>
              <w:bottom w:val="single" w:sz="4" w:space="0" w:color="auto"/>
              <w:right w:val="single" w:sz="4" w:space="0" w:color="auto"/>
            </w:tcBorders>
            <w:shd w:val="clear" w:color="auto" w:fill="auto"/>
            <w:vAlign w:val="center"/>
          </w:tcPr>
          <w:p w14:paraId="405C401A" w14:textId="799E8C56" w:rsidR="005F0468" w:rsidRPr="003E107A" w:rsidRDefault="005F0468" w:rsidP="005F0468">
            <w:pPr>
              <w:widowControl/>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50</w:t>
            </w:r>
          </w:p>
        </w:tc>
      </w:tr>
      <w:tr w:rsidR="00C720ED" w:rsidRPr="003E107A" w14:paraId="7086FCD0" w14:textId="77777777" w:rsidTr="005F0468">
        <w:trPr>
          <w:trHeight w:val="180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0EBA38" w14:textId="77777777" w:rsidR="00C720ED" w:rsidRPr="003E107A" w:rsidRDefault="00C720ED" w:rsidP="00560A20">
            <w:pPr>
              <w:widowControl/>
              <w:jc w:val="center"/>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220AE397"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激光打印机</w:t>
            </w:r>
          </w:p>
        </w:tc>
        <w:tc>
          <w:tcPr>
            <w:tcW w:w="5245" w:type="dxa"/>
            <w:tcBorders>
              <w:top w:val="nil"/>
              <w:left w:val="nil"/>
              <w:bottom w:val="single" w:sz="4" w:space="0" w:color="auto"/>
              <w:right w:val="single" w:sz="4" w:space="0" w:color="auto"/>
            </w:tcBorders>
            <w:shd w:val="clear" w:color="auto" w:fill="auto"/>
            <w:vAlign w:val="center"/>
            <w:hideMark/>
          </w:tcPr>
          <w:p w14:paraId="16C9EB67" w14:textId="77777777" w:rsidR="00C720ED" w:rsidRPr="003E107A" w:rsidRDefault="00C720ED" w:rsidP="00560A20">
            <w:pPr>
              <w:widowControl/>
              <w:jc w:val="left"/>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分辨率 600dpi</w:t>
            </w:r>
            <w:r w:rsidRPr="003E107A">
              <w:rPr>
                <w:rFonts w:ascii="微软雅黑" w:eastAsia="微软雅黑" w:hAnsi="微软雅黑" w:cs="宋体" w:hint="eastAsia"/>
                <w:color w:val="333333"/>
                <w:kern w:val="0"/>
                <w:szCs w:val="21"/>
              </w:rPr>
              <w:br/>
              <w:t>颜色 其它颜色</w:t>
            </w:r>
            <w:r w:rsidRPr="003E107A">
              <w:rPr>
                <w:rFonts w:ascii="微软雅黑" w:eastAsia="微软雅黑" w:hAnsi="微软雅黑" w:cs="宋体" w:hint="eastAsia"/>
                <w:color w:val="333333"/>
                <w:kern w:val="0"/>
                <w:szCs w:val="21"/>
              </w:rPr>
              <w:br/>
              <w:t>幅面 A4</w:t>
            </w:r>
            <w:r w:rsidRPr="003E107A">
              <w:rPr>
                <w:rFonts w:ascii="微软雅黑" w:eastAsia="微软雅黑" w:hAnsi="微软雅黑" w:cs="宋体" w:hint="eastAsia"/>
                <w:color w:val="333333"/>
                <w:kern w:val="0"/>
                <w:szCs w:val="21"/>
              </w:rPr>
              <w:br/>
              <w:t>打印功能 黑白</w:t>
            </w:r>
          </w:p>
        </w:tc>
        <w:tc>
          <w:tcPr>
            <w:tcW w:w="709" w:type="dxa"/>
            <w:tcBorders>
              <w:top w:val="nil"/>
              <w:left w:val="nil"/>
              <w:bottom w:val="single" w:sz="4" w:space="0" w:color="auto"/>
              <w:right w:val="single" w:sz="4" w:space="0" w:color="auto"/>
            </w:tcBorders>
            <w:shd w:val="clear" w:color="auto" w:fill="auto"/>
            <w:vAlign w:val="center"/>
            <w:hideMark/>
          </w:tcPr>
          <w:p w14:paraId="5B589633" w14:textId="475EF302" w:rsidR="00C720ED" w:rsidRPr="003E107A" w:rsidRDefault="005F0468" w:rsidP="00560A20">
            <w:pPr>
              <w:widowControl/>
              <w:jc w:val="center"/>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5</w:t>
            </w:r>
          </w:p>
        </w:tc>
      </w:tr>
      <w:tr w:rsidR="00C720ED" w:rsidRPr="003E107A" w14:paraId="43F2318B" w14:textId="77777777" w:rsidTr="005F0468">
        <w:trPr>
          <w:trHeight w:val="192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9DB30C" w14:textId="77777777" w:rsidR="00C720ED" w:rsidRPr="003E107A" w:rsidRDefault="00C720ED" w:rsidP="00560A20">
            <w:pPr>
              <w:widowControl/>
              <w:jc w:val="center"/>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14:paraId="0DEA9407"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针式打印机</w:t>
            </w:r>
          </w:p>
        </w:tc>
        <w:tc>
          <w:tcPr>
            <w:tcW w:w="5245" w:type="dxa"/>
            <w:tcBorders>
              <w:top w:val="nil"/>
              <w:left w:val="nil"/>
              <w:bottom w:val="single" w:sz="4" w:space="0" w:color="auto"/>
              <w:right w:val="single" w:sz="4" w:space="0" w:color="auto"/>
            </w:tcBorders>
            <w:shd w:val="clear" w:color="auto" w:fill="auto"/>
            <w:vAlign w:val="center"/>
            <w:hideMark/>
          </w:tcPr>
          <w:p w14:paraId="07E89710" w14:textId="77777777" w:rsidR="003C2B93"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打印功能 黑白 </w:t>
            </w:r>
          </w:p>
          <w:p w14:paraId="5F19FE25" w14:textId="77777777" w:rsidR="003C2B93"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无线网络 不支持 </w:t>
            </w:r>
          </w:p>
          <w:p w14:paraId="631B2A7F" w14:textId="77777777" w:rsidR="003C2B93"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打印机类型 滚筒打印机 </w:t>
            </w:r>
          </w:p>
          <w:p w14:paraId="64DCC7F2" w14:textId="77777777" w:rsidR="003C2B93"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服务标准 不低于出厂售后服务标准 </w:t>
            </w:r>
          </w:p>
          <w:p w14:paraId="3FB01D31" w14:textId="77777777" w:rsidR="003C2B93"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最大打印幅面 A4 </w:t>
            </w:r>
          </w:p>
          <w:p w14:paraId="732E9B62" w14:textId="77777777" w:rsidR="003C2B93"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机身颜色 白 </w:t>
            </w:r>
          </w:p>
          <w:p w14:paraId="4C378C4E" w14:textId="77777777" w:rsidR="003C2B93"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接口类型 USB 2.0（随机附带连接线） </w:t>
            </w:r>
          </w:p>
          <w:p w14:paraId="129942AE" w14:textId="77777777" w:rsidR="003C2B93"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lastRenderedPageBreak/>
              <w:t xml:space="preserve">保修期限 （年） 3 </w:t>
            </w:r>
          </w:p>
          <w:p w14:paraId="2E77FB5E" w14:textId="77777777" w:rsidR="003C2B93"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有有效《节能认证证书》 是 </w:t>
            </w:r>
          </w:p>
          <w:p w14:paraId="4C4202F5" w14:textId="77777777" w:rsidR="003C2B93"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预热时间 无 </w:t>
            </w:r>
          </w:p>
          <w:p w14:paraId="638E659A" w14:textId="77777777" w:rsidR="003C2B93"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保修客服联系方式 4008109998 </w:t>
            </w:r>
          </w:p>
          <w:p w14:paraId="7B3D7AA6" w14:textId="6EE508C5" w:rsidR="00C720ED" w:rsidRPr="003E107A"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 xml:space="preserve">保修期限 3 </w:t>
            </w:r>
          </w:p>
        </w:tc>
        <w:tc>
          <w:tcPr>
            <w:tcW w:w="709" w:type="dxa"/>
            <w:tcBorders>
              <w:top w:val="nil"/>
              <w:left w:val="nil"/>
              <w:bottom w:val="single" w:sz="4" w:space="0" w:color="auto"/>
              <w:right w:val="single" w:sz="4" w:space="0" w:color="auto"/>
            </w:tcBorders>
            <w:shd w:val="clear" w:color="auto" w:fill="auto"/>
            <w:vAlign w:val="center"/>
            <w:hideMark/>
          </w:tcPr>
          <w:p w14:paraId="009735A8"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lastRenderedPageBreak/>
              <w:t>3</w:t>
            </w:r>
          </w:p>
        </w:tc>
      </w:tr>
      <w:tr w:rsidR="00C720ED" w:rsidRPr="003E107A" w14:paraId="5B944F5B" w14:textId="77777777" w:rsidTr="005F0468">
        <w:trPr>
          <w:trHeight w:val="96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636E39" w14:textId="77777777" w:rsidR="00C720ED" w:rsidRPr="003E107A" w:rsidRDefault="00C720ED" w:rsidP="00560A20">
            <w:pPr>
              <w:widowControl/>
              <w:jc w:val="center"/>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lastRenderedPageBreak/>
              <w:t>4</w:t>
            </w:r>
          </w:p>
        </w:tc>
        <w:tc>
          <w:tcPr>
            <w:tcW w:w="1559" w:type="dxa"/>
            <w:tcBorders>
              <w:top w:val="nil"/>
              <w:left w:val="nil"/>
              <w:bottom w:val="single" w:sz="4" w:space="0" w:color="auto"/>
              <w:right w:val="single" w:sz="4" w:space="0" w:color="auto"/>
            </w:tcBorders>
            <w:shd w:val="clear" w:color="auto" w:fill="auto"/>
            <w:vAlign w:val="center"/>
            <w:hideMark/>
          </w:tcPr>
          <w:p w14:paraId="2A886603"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笔记本电脑</w:t>
            </w:r>
          </w:p>
        </w:tc>
        <w:tc>
          <w:tcPr>
            <w:tcW w:w="5245" w:type="dxa"/>
            <w:tcBorders>
              <w:top w:val="nil"/>
              <w:left w:val="nil"/>
              <w:bottom w:val="single" w:sz="4" w:space="0" w:color="auto"/>
              <w:right w:val="single" w:sz="4" w:space="0" w:color="auto"/>
            </w:tcBorders>
            <w:shd w:val="clear" w:color="auto" w:fill="auto"/>
            <w:vAlign w:val="center"/>
            <w:hideMark/>
          </w:tcPr>
          <w:p w14:paraId="4DBE4ABE" w14:textId="77777777" w:rsidR="00C720ED" w:rsidRPr="003E107A" w:rsidRDefault="00C720ED" w:rsidP="00560A20">
            <w:pPr>
              <w:widowControl/>
              <w:jc w:val="left"/>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便携式计算机（i7-1260P/16G/256+1TSSD/14寸）</w:t>
            </w:r>
          </w:p>
        </w:tc>
        <w:tc>
          <w:tcPr>
            <w:tcW w:w="709" w:type="dxa"/>
            <w:tcBorders>
              <w:top w:val="nil"/>
              <w:left w:val="nil"/>
              <w:bottom w:val="single" w:sz="4" w:space="0" w:color="auto"/>
              <w:right w:val="single" w:sz="4" w:space="0" w:color="auto"/>
            </w:tcBorders>
            <w:shd w:val="clear" w:color="auto" w:fill="auto"/>
            <w:vAlign w:val="center"/>
            <w:hideMark/>
          </w:tcPr>
          <w:p w14:paraId="18464A12"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1</w:t>
            </w:r>
          </w:p>
        </w:tc>
      </w:tr>
      <w:tr w:rsidR="00C720ED" w:rsidRPr="003E107A" w14:paraId="38632D8A" w14:textId="77777777" w:rsidTr="005F0468">
        <w:trPr>
          <w:trHeight w:val="16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3B54673" w14:textId="77777777" w:rsidR="00C720ED" w:rsidRPr="003E107A" w:rsidRDefault="00C720ED" w:rsidP="00560A20">
            <w:pPr>
              <w:widowControl/>
              <w:jc w:val="center"/>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14:paraId="3C5C954D"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电脑（台式）</w:t>
            </w:r>
          </w:p>
        </w:tc>
        <w:tc>
          <w:tcPr>
            <w:tcW w:w="5245" w:type="dxa"/>
            <w:tcBorders>
              <w:top w:val="nil"/>
              <w:left w:val="nil"/>
              <w:bottom w:val="single" w:sz="4" w:space="0" w:color="auto"/>
              <w:right w:val="single" w:sz="4" w:space="0" w:color="auto"/>
            </w:tcBorders>
            <w:shd w:val="clear" w:color="auto" w:fill="auto"/>
            <w:vAlign w:val="center"/>
            <w:hideMark/>
          </w:tcPr>
          <w:p w14:paraId="46D8778D" w14:textId="3574CF04" w:rsidR="00C720ED" w:rsidRPr="003E107A" w:rsidRDefault="005F0468" w:rsidP="00560A20">
            <w:pPr>
              <w:widowControl/>
              <w:jc w:val="left"/>
              <w:rPr>
                <w:rFonts w:ascii="微软雅黑" w:eastAsia="微软雅黑" w:hAnsi="微软雅黑" w:cs="宋体"/>
                <w:color w:val="333333"/>
                <w:kern w:val="0"/>
                <w:szCs w:val="21"/>
              </w:rPr>
            </w:pPr>
            <w:r w:rsidRPr="005F0468">
              <w:rPr>
                <w:rFonts w:ascii="微软雅黑" w:eastAsia="微软雅黑" w:hAnsi="微软雅黑" w:cs="宋体" w:hint="eastAsia"/>
                <w:color w:val="333333"/>
                <w:kern w:val="0"/>
                <w:szCs w:val="21"/>
              </w:rPr>
              <w:t>I5-10500/16GB/512固态/1TB/2GB独立显卡/23.8寸/DOS/光驱</w:t>
            </w:r>
          </w:p>
        </w:tc>
        <w:tc>
          <w:tcPr>
            <w:tcW w:w="709" w:type="dxa"/>
            <w:tcBorders>
              <w:top w:val="nil"/>
              <w:left w:val="nil"/>
              <w:bottom w:val="single" w:sz="4" w:space="0" w:color="auto"/>
              <w:right w:val="single" w:sz="4" w:space="0" w:color="auto"/>
            </w:tcBorders>
            <w:shd w:val="clear" w:color="auto" w:fill="auto"/>
            <w:vAlign w:val="center"/>
            <w:hideMark/>
          </w:tcPr>
          <w:p w14:paraId="796F281F"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50</w:t>
            </w:r>
          </w:p>
        </w:tc>
      </w:tr>
      <w:tr w:rsidR="00C720ED" w:rsidRPr="003E107A" w14:paraId="4CD8BE9E" w14:textId="77777777" w:rsidTr="005F0468">
        <w:trPr>
          <w:trHeight w:val="142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D6DFC6" w14:textId="77777777" w:rsidR="00C720ED" w:rsidRPr="003E107A" w:rsidRDefault="00C720ED" w:rsidP="00560A20">
            <w:pPr>
              <w:widowControl/>
              <w:jc w:val="center"/>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t>6</w:t>
            </w:r>
          </w:p>
        </w:tc>
        <w:tc>
          <w:tcPr>
            <w:tcW w:w="1559" w:type="dxa"/>
            <w:tcBorders>
              <w:top w:val="nil"/>
              <w:left w:val="nil"/>
              <w:bottom w:val="single" w:sz="4" w:space="0" w:color="auto"/>
              <w:right w:val="single" w:sz="4" w:space="0" w:color="auto"/>
            </w:tcBorders>
            <w:shd w:val="clear" w:color="auto" w:fill="auto"/>
            <w:vAlign w:val="center"/>
            <w:hideMark/>
          </w:tcPr>
          <w:p w14:paraId="01538434"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机房空调-柜式</w:t>
            </w:r>
          </w:p>
        </w:tc>
        <w:tc>
          <w:tcPr>
            <w:tcW w:w="5245" w:type="dxa"/>
            <w:tcBorders>
              <w:top w:val="nil"/>
              <w:left w:val="nil"/>
              <w:bottom w:val="single" w:sz="4" w:space="0" w:color="auto"/>
              <w:right w:val="single" w:sz="4" w:space="0" w:color="auto"/>
            </w:tcBorders>
            <w:shd w:val="clear" w:color="auto" w:fill="auto"/>
            <w:vAlign w:val="center"/>
            <w:hideMark/>
          </w:tcPr>
          <w:p w14:paraId="7C036720" w14:textId="77777777" w:rsidR="00C720ED" w:rsidRPr="003E107A" w:rsidRDefault="00C720ED" w:rsidP="00560A20">
            <w:pPr>
              <w:widowControl/>
              <w:jc w:val="left"/>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能效等级：二级能效</w:t>
            </w:r>
            <w:r w:rsidRPr="003E107A">
              <w:rPr>
                <w:rFonts w:ascii="微软雅黑" w:eastAsia="微软雅黑" w:hAnsi="微软雅黑" w:cs="宋体" w:hint="eastAsia"/>
                <w:color w:val="333333"/>
                <w:kern w:val="0"/>
                <w:szCs w:val="21"/>
              </w:rPr>
              <w:br/>
              <w:t>冷暖类型：冷暖</w:t>
            </w:r>
            <w:r w:rsidRPr="003E107A">
              <w:rPr>
                <w:rFonts w:ascii="微软雅黑" w:eastAsia="微软雅黑" w:hAnsi="微软雅黑" w:cs="宋体" w:hint="eastAsia"/>
                <w:color w:val="333333"/>
                <w:kern w:val="0"/>
                <w:szCs w:val="21"/>
              </w:rPr>
              <w:br/>
              <w:t>变频/定频：变频</w:t>
            </w:r>
            <w:r w:rsidRPr="003E107A">
              <w:rPr>
                <w:rFonts w:ascii="微软雅黑" w:eastAsia="微软雅黑" w:hAnsi="微软雅黑" w:cs="宋体" w:hint="eastAsia"/>
                <w:color w:val="333333"/>
                <w:kern w:val="0"/>
                <w:szCs w:val="21"/>
              </w:rPr>
              <w:br/>
              <w:t>产品匹数：3匹</w:t>
            </w:r>
            <w:r w:rsidRPr="003E107A">
              <w:rPr>
                <w:rFonts w:ascii="微软雅黑" w:eastAsia="微软雅黑" w:hAnsi="微软雅黑" w:cs="宋体" w:hint="eastAsia"/>
                <w:color w:val="333333"/>
                <w:kern w:val="0"/>
                <w:szCs w:val="21"/>
              </w:rPr>
              <w:br/>
              <w:t>睡眠模式：温度自动调节</w:t>
            </w:r>
            <w:r w:rsidRPr="003E107A">
              <w:rPr>
                <w:rFonts w:ascii="微软雅黑" w:eastAsia="微软雅黑" w:hAnsi="微软雅黑" w:cs="宋体" w:hint="eastAsia"/>
                <w:color w:val="333333"/>
                <w:kern w:val="0"/>
                <w:szCs w:val="21"/>
              </w:rPr>
              <w:br/>
              <w:t>国产/进口 ：国产</w:t>
            </w:r>
          </w:p>
        </w:tc>
        <w:tc>
          <w:tcPr>
            <w:tcW w:w="709" w:type="dxa"/>
            <w:tcBorders>
              <w:top w:val="nil"/>
              <w:left w:val="nil"/>
              <w:bottom w:val="single" w:sz="4" w:space="0" w:color="auto"/>
              <w:right w:val="single" w:sz="4" w:space="0" w:color="auto"/>
            </w:tcBorders>
            <w:shd w:val="clear" w:color="auto" w:fill="auto"/>
            <w:vAlign w:val="center"/>
            <w:hideMark/>
          </w:tcPr>
          <w:p w14:paraId="29982539"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1</w:t>
            </w:r>
          </w:p>
        </w:tc>
      </w:tr>
      <w:tr w:rsidR="00C720ED" w:rsidRPr="003E107A" w14:paraId="65D889B5" w14:textId="77777777" w:rsidTr="005F0468">
        <w:trPr>
          <w:trHeight w:val="72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15951B" w14:textId="77777777" w:rsidR="00C720ED" w:rsidRPr="003E107A" w:rsidRDefault="00C720ED" w:rsidP="00560A20">
            <w:pPr>
              <w:widowControl/>
              <w:jc w:val="center"/>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t>7</w:t>
            </w:r>
          </w:p>
        </w:tc>
        <w:tc>
          <w:tcPr>
            <w:tcW w:w="1559" w:type="dxa"/>
            <w:tcBorders>
              <w:top w:val="nil"/>
              <w:left w:val="nil"/>
              <w:bottom w:val="single" w:sz="4" w:space="0" w:color="auto"/>
              <w:right w:val="single" w:sz="4" w:space="0" w:color="auto"/>
            </w:tcBorders>
            <w:shd w:val="clear" w:color="auto" w:fill="auto"/>
            <w:vAlign w:val="center"/>
            <w:hideMark/>
          </w:tcPr>
          <w:p w14:paraId="01060142"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机房空调-壁挂式</w:t>
            </w:r>
          </w:p>
        </w:tc>
        <w:tc>
          <w:tcPr>
            <w:tcW w:w="5245" w:type="dxa"/>
            <w:tcBorders>
              <w:top w:val="nil"/>
              <w:left w:val="nil"/>
              <w:bottom w:val="single" w:sz="4" w:space="0" w:color="auto"/>
              <w:right w:val="single" w:sz="4" w:space="0" w:color="auto"/>
            </w:tcBorders>
            <w:shd w:val="clear" w:color="auto" w:fill="auto"/>
            <w:vAlign w:val="center"/>
            <w:hideMark/>
          </w:tcPr>
          <w:p w14:paraId="5E6AE949" w14:textId="77777777" w:rsidR="00C720ED" w:rsidRPr="003E107A" w:rsidRDefault="00C720ED" w:rsidP="00560A20">
            <w:pPr>
              <w:widowControl/>
              <w:jc w:val="left"/>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国产/进口：国产</w:t>
            </w:r>
            <w:r w:rsidRPr="003E107A">
              <w:rPr>
                <w:rFonts w:ascii="微软雅黑" w:eastAsia="微软雅黑" w:hAnsi="微软雅黑" w:cs="宋体" w:hint="eastAsia"/>
                <w:color w:val="333333"/>
                <w:kern w:val="0"/>
                <w:szCs w:val="21"/>
              </w:rPr>
              <w:br/>
              <w:t>产品匹数：3匹</w:t>
            </w:r>
            <w:r w:rsidRPr="003E107A">
              <w:rPr>
                <w:rFonts w:ascii="微软雅黑" w:eastAsia="微软雅黑" w:hAnsi="微软雅黑" w:cs="宋体" w:hint="eastAsia"/>
                <w:color w:val="333333"/>
                <w:kern w:val="0"/>
                <w:szCs w:val="21"/>
              </w:rPr>
              <w:br/>
              <w:t>能效等级：二级能效</w:t>
            </w:r>
            <w:r w:rsidRPr="003E107A">
              <w:rPr>
                <w:rFonts w:ascii="微软雅黑" w:eastAsia="微软雅黑" w:hAnsi="微软雅黑" w:cs="宋体" w:hint="eastAsia"/>
                <w:color w:val="333333"/>
                <w:kern w:val="0"/>
                <w:szCs w:val="21"/>
              </w:rPr>
              <w:br/>
              <w:t>冷暖类型 ：冷暖</w:t>
            </w:r>
            <w:r w:rsidRPr="003E107A">
              <w:rPr>
                <w:rFonts w:ascii="微软雅黑" w:eastAsia="微软雅黑" w:hAnsi="微软雅黑" w:cs="宋体" w:hint="eastAsia"/>
                <w:color w:val="333333"/>
                <w:kern w:val="0"/>
                <w:szCs w:val="21"/>
              </w:rPr>
              <w:br/>
              <w:t>变频/定频 ：变频</w:t>
            </w:r>
            <w:r w:rsidRPr="003E107A">
              <w:rPr>
                <w:rFonts w:ascii="微软雅黑" w:eastAsia="微软雅黑" w:hAnsi="微软雅黑" w:cs="宋体" w:hint="eastAsia"/>
                <w:color w:val="333333"/>
                <w:kern w:val="0"/>
                <w:szCs w:val="21"/>
              </w:rPr>
              <w:br/>
              <w:t>睡眠模式 ：温度自动调节</w:t>
            </w:r>
          </w:p>
        </w:tc>
        <w:tc>
          <w:tcPr>
            <w:tcW w:w="709" w:type="dxa"/>
            <w:tcBorders>
              <w:top w:val="nil"/>
              <w:left w:val="nil"/>
              <w:bottom w:val="single" w:sz="4" w:space="0" w:color="auto"/>
              <w:right w:val="single" w:sz="4" w:space="0" w:color="auto"/>
            </w:tcBorders>
            <w:shd w:val="clear" w:color="auto" w:fill="auto"/>
            <w:vAlign w:val="center"/>
            <w:hideMark/>
          </w:tcPr>
          <w:p w14:paraId="46848B15"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1</w:t>
            </w:r>
          </w:p>
        </w:tc>
      </w:tr>
      <w:tr w:rsidR="00C720ED" w:rsidRPr="003E107A" w14:paraId="7D2A1DCD" w14:textId="77777777" w:rsidTr="005F0468">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27BFDE" w14:textId="77777777" w:rsidR="00C720ED" w:rsidRPr="003E107A" w:rsidRDefault="00C720ED" w:rsidP="00560A20">
            <w:pPr>
              <w:widowControl/>
              <w:jc w:val="center"/>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lastRenderedPageBreak/>
              <w:t>8</w:t>
            </w:r>
          </w:p>
        </w:tc>
        <w:tc>
          <w:tcPr>
            <w:tcW w:w="1559" w:type="dxa"/>
            <w:tcBorders>
              <w:top w:val="nil"/>
              <w:left w:val="nil"/>
              <w:bottom w:val="single" w:sz="4" w:space="0" w:color="auto"/>
              <w:right w:val="single" w:sz="4" w:space="0" w:color="auto"/>
            </w:tcBorders>
            <w:shd w:val="clear" w:color="auto" w:fill="auto"/>
            <w:vAlign w:val="center"/>
            <w:hideMark/>
          </w:tcPr>
          <w:p w14:paraId="72F87CB0"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t>LED显示屏及配套产品</w:t>
            </w:r>
          </w:p>
        </w:tc>
        <w:tc>
          <w:tcPr>
            <w:tcW w:w="5245" w:type="dxa"/>
            <w:tcBorders>
              <w:top w:val="nil"/>
              <w:left w:val="nil"/>
              <w:bottom w:val="single" w:sz="4" w:space="0" w:color="auto"/>
              <w:right w:val="single" w:sz="4" w:space="0" w:color="auto"/>
            </w:tcBorders>
            <w:shd w:val="clear" w:color="auto" w:fill="auto"/>
            <w:vAlign w:val="center"/>
            <w:hideMark/>
          </w:tcPr>
          <w:p w14:paraId="7CC8FD84"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P2.0全彩LED显示屏  </w:t>
            </w:r>
          </w:p>
          <w:p w14:paraId="45B2BAAC"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#像素间距   2.0mm   #维护方式：维护方式:前维护，模组电源接收卡均可前维护</w:t>
            </w:r>
          </w:p>
          <w:p w14:paraId="74B02CED"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像素结构   1R1G1B</w:t>
            </w:r>
          </w:p>
          <w:p w14:paraId="25B87523"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像素密度  250000/m2   模组尺寸：320mm*160mm，显示尺寸6720*4160mm</w:t>
            </w:r>
          </w:p>
          <w:p w14:paraId="30728F11"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白平衡亮度   ≥500-1000cd/㎡可调</w:t>
            </w:r>
          </w:p>
          <w:p w14:paraId="35E7405D"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色温   3200K—9300K可调</w:t>
            </w:r>
          </w:p>
          <w:p w14:paraId="039D0AAD"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水平视角   ≥160°</w:t>
            </w:r>
          </w:p>
          <w:p w14:paraId="3AAF4EFD"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垂直视角   ≥160°</w:t>
            </w:r>
          </w:p>
          <w:p w14:paraId="727605F7"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亮度均匀性   ≥97%</w:t>
            </w:r>
          </w:p>
          <w:p w14:paraId="34CFCE91"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对比度   ≥8000:1</w:t>
            </w:r>
          </w:p>
          <w:p w14:paraId="233451A4"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驱动方式   高灰阶恒流源驱动IC</w:t>
            </w:r>
          </w:p>
          <w:p w14:paraId="292CC690"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换帧频率   ≥60HZ</w:t>
            </w:r>
          </w:p>
          <w:p w14:paraId="35CA4ED1"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刷新率   ≥3840HZ</w:t>
            </w:r>
          </w:p>
          <w:p w14:paraId="2D3E6CDC"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控制方式   同步</w:t>
            </w:r>
          </w:p>
          <w:p w14:paraId="4EE311F5"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亮度调节范围   0到100无级调节  ＃LED显示屏具备低亮高灰阶智能调节功能，具备鬼影、毛毛虫现象消除功能，具备故障自诊断</w:t>
            </w:r>
          </w:p>
          <w:p w14:paraId="7834BC44"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连续工作时间   ≥72小时</w:t>
            </w:r>
          </w:p>
          <w:p w14:paraId="1A277BDC"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寿命典型值   50，000 小时</w:t>
            </w:r>
          </w:p>
          <w:p w14:paraId="77C763D6"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工作温度范围   -20 ℃ 至 50 ℃</w:t>
            </w:r>
          </w:p>
          <w:p w14:paraId="374DFC6F"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lastRenderedPageBreak/>
              <w:t xml:space="preserve">  工作湿度范围   10 %- 80% RH 无凝结</w:t>
            </w:r>
          </w:p>
          <w:p w14:paraId="45D9F32F"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最大功耗  650 W/㎡</w:t>
            </w:r>
          </w:p>
          <w:p w14:paraId="55532924"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  平均功耗  230 W/㎡      </w:t>
            </w:r>
          </w:p>
          <w:p w14:paraId="725E2676"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＃蓝光辐射：屏体蓝光符合GB/T 20145-2006光生物安全性标准，蓝光视网危害通过低蓝光等级检测对人体无伤害。（投标时提供国家级实验室出具的检测报告复印件盖原厂公章）</w:t>
            </w:r>
          </w:p>
          <w:p w14:paraId="20F67BA6"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＃显示屏高低温测试：显示屏可在-55度和85度正常工作 （投标时提供国家级实验室出具的检测报告复印件盖原厂公章）                ＃图像调整功能 ： 具有亮度/对比度/色度调节/视觉修正等处理功能     （投标时提供国家级实验室出具的检测报告复印件盖原厂公章）                                    </w:t>
            </w:r>
          </w:p>
          <w:p w14:paraId="2AF24FAB"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＃需提供国家版权局提供的LED大屏幕播放控制软件计算机软件著作权证书（投标时提供原件已备查验） 需提供国家版权局提供的显示屏去除坏点检测软件计算机软件著作权证书（投标时提供复印件盖原厂公章）</w:t>
            </w:r>
          </w:p>
          <w:p w14:paraId="2CE72E16"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需提供国家版权局提供的显示屏亮度自动感应软件计算机软件著作权证书（投标时提供复印件盖原厂公章）</w:t>
            </w:r>
          </w:p>
          <w:p w14:paraId="3BDFC91A"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需提供国家版权局提供的显示屏集群控制软件计算机软件著作权证书（投标时提供复印件盖原厂公章）</w:t>
            </w:r>
          </w:p>
          <w:p w14:paraId="1332AC63"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lastRenderedPageBreak/>
              <w:t>需提供国家版权局提供的显示屏定时开关软件计算机软件著作权证书（投标时提供复印件盖原厂公章）</w:t>
            </w:r>
          </w:p>
          <w:p w14:paraId="1A0BFF73"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 xml:space="preserve">需提供国家版权局提供的显示屏PWM亮度调控系统软件计算机软件著作权证书（投标时提供复印件盖原厂公章）                         </w:t>
            </w:r>
          </w:p>
          <w:p w14:paraId="59539C11"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#投标人所投产品具有国家权威机构颁发的节能证书 和节能环保证书（投标时提供原件已备查验）</w:t>
            </w:r>
          </w:p>
          <w:p w14:paraId="26B1E96F" w14:textId="77777777" w:rsid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#提供制造商原厂售后服务承诺函并加盖制造商公章 （正本提供原件）</w:t>
            </w:r>
          </w:p>
          <w:p w14:paraId="1DD0F913" w14:textId="6F41D47C" w:rsidR="00E83F55" w:rsidRPr="00E83F55" w:rsidRDefault="00E83F55" w:rsidP="00E83F55">
            <w:pPr>
              <w:widowControl/>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配电箱</w:t>
            </w:r>
            <w:r w:rsidRPr="00E83F55">
              <w:rPr>
                <w:rFonts w:ascii="微软雅黑" w:eastAsia="微软雅黑" w:hAnsi="微软雅黑" w:cs="宋体" w:hint="eastAsia"/>
                <w:color w:val="333333"/>
                <w:kern w:val="0"/>
                <w:szCs w:val="21"/>
              </w:rPr>
              <w:t>：①、所有硬件设备必须符合电子专业相关国家、国际标准，②、配电柜中加入过流、短路、断路、过压、欠压、等保护装置，同时也加上必备的指示装置，方便故障的检修工作。</w:t>
            </w:r>
          </w:p>
          <w:p w14:paraId="74EFFF34" w14:textId="77777777" w:rsidR="00E83F55" w:rsidRP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＃本产品与全彩显示大屏必须完全配套兼容，提供相关证明文件。（提供复印件加盖原厂公章）</w:t>
            </w:r>
          </w:p>
          <w:p w14:paraId="413533CC" w14:textId="77777777" w:rsidR="00E83F55" w:rsidRDefault="00E83F55" w:rsidP="00E83F55">
            <w:pPr>
              <w:widowControl/>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#需提供国家版权局提供的智能配电柜控制软件合器计算机软件著作权证书（提供复印件加盖原厂公章）</w:t>
            </w:r>
          </w:p>
          <w:p w14:paraId="38B7DB65" w14:textId="77777777" w:rsidR="00C720ED" w:rsidRDefault="00E83F55" w:rsidP="00E83F55">
            <w:pPr>
              <w:widowControl/>
              <w:rPr>
                <w:rFonts w:ascii="微软雅黑" w:eastAsia="微软雅黑" w:hAnsi="微软雅黑" w:cs="宋体"/>
                <w:color w:val="333333"/>
                <w:kern w:val="0"/>
                <w:szCs w:val="21"/>
              </w:rPr>
            </w:pPr>
            <w:r>
              <w:rPr>
                <w:rFonts w:ascii="微软雅黑" w:eastAsia="微软雅黑" w:hAnsi="微软雅黑" w:cs="宋体" w:hint="eastAsia"/>
                <w:color w:val="333333"/>
                <w:kern w:val="0"/>
                <w:szCs w:val="21"/>
              </w:rPr>
              <w:t>播放软件：</w:t>
            </w:r>
            <w:r w:rsidRPr="00E83F55">
              <w:rPr>
                <w:rFonts w:ascii="微软雅黑" w:eastAsia="微软雅黑" w:hAnsi="微软雅黑" w:cs="宋体" w:hint="eastAsia"/>
                <w:color w:val="333333"/>
                <w:kern w:val="0"/>
                <w:szCs w:val="21"/>
              </w:rPr>
              <w:t>多显示屏支持、多屏独立编辑、表格输入、后台播放、定时播放、多窗口多任务同时播放、可为节目窗叠加背景音乐;支持动画文件（MPG ／MPEG／MPV／MPA／AVI／VCD／SWF／RM／RA／RMJ／ASF．．．）、丰富的图片浏览方式、日期、时间、日期</w:t>
            </w:r>
            <w:r w:rsidRPr="00E83F55">
              <w:rPr>
                <w:rFonts w:ascii="微软雅黑" w:eastAsia="微软雅黑" w:hAnsi="微软雅黑" w:cs="宋体" w:hint="eastAsia"/>
                <w:color w:val="333333"/>
                <w:kern w:val="0"/>
                <w:szCs w:val="21"/>
              </w:rPr>
              <w:lastRenderedPageBreak/>
              <w:t>+时间、模拟时钟等功能、可自动播放多个任务                                                            #需提供出具LED厂家5个以著作权证书复印件加盖公章</w:t>
            </w:r>
            <w:r w:rsidR="00C720ED" w:rsidRPr="003E107A">
              <w:rPr>
                <w:rFonts w:ascii="微软雅黑" w:eastAsia="微软雅黑" w:hAnsi="微软雅黑" w:cs="宋体" w:hint="eastAsia"/>
                <w:color w:val="333333"/>
                <w:kern w:val="0"/>
                <w:szCs w:val="21"/>
              </w:rPr>
              <w:t xml:space="preserve">  </w:t>
            </w:r>
          </w:p>
          <w:p w14:paraId="15B24B90"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图像屏接融合器：1.设备应为纯硬件FPGA架构，CrossPoint全总线交换技术，要求支持输入支持24路包括DVI、CVBS、VGA接口，输出20路DVI接口包括DVI、CVBS、VGA接口</w:t>
            </w:r>
          </w:p>
          <w:p w14:paraId="74098763"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2.单张板卡支持4通道输入或输出，单卡支持2种信号源任意组合。</w:t>
            </w:r>
          </w:p>
          <w:p w14:paraId="2C9BC406"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＃3、对各个输入通道采用纯硬件处理技术，要求支持在输出图像上叠加输出通道号显示。</w:t>
            </w:r>
          </w:p>
          <w:p w14:paraId="6EBBD2BF"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＃4.支持输入信号丢失检测，支持输出信号状态检测，可用指示灯显示。</w:t>
            </w:r>
          </w:p>
          <w:p w14:paraId="3690EEE9"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5.设备支持任意一路图像在拼接屏的任意位置以任意比例进行开窗、缩放、拉伸、漫游、叠加、跨屏、缩放等功能。</w:t>
            </w:r>
          </w:p>
          <w:p w14:paraId="712A2E7E"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6.设备支持图像无缝实时切换功能，无缝切换时间＜20ms。</w:t>
            </w:r>
          </w:p>
          <w:p w14:paraId="7A468D68"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7.支持场景保存及快速调用，支持场景轮巡，适应于不同的应用场景。</w:t>
            </w:r>
          </w:p>
          <w:p w14:paraId="7FABD5E0"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＃8.支持远程开关机控制。</w:t>
            </w:r>
          </w:p>
          <w:p w14:paraId="7E38DF64"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9.支持RRTA_4分辨率实时全兼容技术，单台设备</w:t>
            </w:r>
            <w:r w:rsidRPr="00E83F55">
              <w:rPr>
                <w:rFonts w:ascii="微软雅黑" w:eastAsia="微软雅黑" w:hAnsi="微软雅黑" w:cs="宋体" w:hint="eastAsia"/>
                <w:color w:val="333333"/>
                <w:kern w:val="0"/>
                <w:szCs w:val="21"/>
              </w:rPr>
              <w:lastRenderedPageBreak/>
              <w:t>应支持同时控制4组不同分辨率的大屏幕显示。</w:t>
            </w:r>
          </w:p>
          <w:p w14:paraId="66DF0A9E"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10.前面板可显示设备IP地址，设备型号等基础信息内容。</w:t>
            </w:r>
          </w:p>
          <w:p w14:paraId="15A74304"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11.支持设置拼接屏的拼缝补偿，屏幕间隔可以根据电视墙实现接缝大小不同而任意设置，可精确到1个像素。</w:t>
            </w:r>
          </w:p>
          <w:p w14:paraId="4CC2AE58"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12.设备支持不规则拼接方式，针对LED拼接的显示单元，可以设置每块LED单屏的有效显示区，不但降低了操作的复杂度，还提高了整体显示的效果。</w:t>
            </w:r>
          </w:p>
          <w:p w14:paraId="63A74128"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13.支持视频网络运维管理协议，实时监测设备的运行状态，对设备异常情况进行报警。</w:t>
            </w:r>
          </w:p>
          <w:p w14:paraId="227B778C"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＃14.支持图形化展示设备当前配置情况，可以显示输入板卡、输出板卡、风扇的状态、风扇转速以及进行温度监测。</w:t>
            </w:r>
          </w:p>
          <w:p w14:paraId="75A5EB6E" w14:textId="77777777" w:rsidR="00E83F55" w:rsidRPr="00E83F55" w:rsidRDefault="00E83F55" w:rsidP="00E83F55">
            <w:pPr>
              <w:pStyle w:val="a0"/>
              <w:rPr>
                <w:rFonts w:ascii="微软雅黑" w:eastAsia="微软雅黑" w:hAnsi="微软雅黑" w:cs="宋体"/>
                <w:color w:val="333333"/>
                <w:kern w:val="0"/>
                <w:szCs w:val="21"/>
              </w:rPr>
            </w:pPr>
            <w:r w:rsidRPr="00E83F55">
              <w:rPr>
                <w:rFonts w:ascii="微软雅黑" w:eastAsia="微软雅黑" w:hAnsi="微软雅黑" w:cs="宋体" w:hint="eastAsia"/>
                <w:color w:val="333333"/>
                <w:kern w:val="0"/>
                <w:szCs w:val="21"/>
              </w:rPr>
              <w:t>15、平均故障时间间隔（MTBF）不小于96000小时，保证设备能够稳定运行。</w:t>
            </w:r>
          </w:p>
          <w:p w14:paraId="41D4725C" w14:textId="7945D64A" w:rsidR="00E83F55" w:rsidRPr="00E83F55" w:rsidRDefault="00E83F55" w:rsidP="00E83F55">
            <w:pPr>
              <w:pStyle w:val="a0"/>
            </w:pPr>
            <w:r w:rsidRPr="00E83F55">
              <w:rPr>
                <w:rFonts w:ascii="微软雅黑" w:eastAsia="微软雅黑" w:hAnsi="微软雅黑" w:cs="宋体" w:hint="eastAsia"/>
                <w:color w:val="333333"/>
                <w:kern w:val="0"/>
                <w:szCs w:val="21"/>
              </w:rPr>
              <w:t xml:space="preserve"> 带#号技术参数需提供产品国家广播电视产品质量监督检验中心出具的检测报告复印件盖原厂公章；＃本产品与全彩显示大屏必须完全配套兼容，提供相关证明文件。（提供复印件加盖原厂公章）；</w:t>
            </w:r>
          </w:p>
        </w:tc>
        <w:tc>
          <w:tcPr>
            <w:tcW w:w="709" w:type="dxa"/>
            <w:tcBorders>
              <w:top w:val="nil"/>
              <w:left w:val="nil"/>
              <w:bottom w:val="single" w:sz="4" w:space="0" w:color="auto"/>
              <w:right w:val="single" w:sz="4" w:space="0" w:color="auto"/>
            </w:tcBorders>
            <w:shd w:val="clear" w:color="auto" w:fill="auto"/>
            <w:vAlign w:val="center"/>
            <w:hideMark/>
          </w:tcPr>
          <w:p w14:paraId="0E34082B" w14:textId="77777777" w:rsidR="00C720ED" w:rsidRPr="003E107A" w:rsidRDefault="00C720ED" w:rsidP="00560A20">
            <w:pPr>
              <w:widowControl/>
              <w:jc w:val="center"/>
              <w:rPr>
                <w:rFonts w:ascii="微软雅黑" w:eastAsia="微软雅黑" w:hAnsi="微软雅黑" w:cs="宋体"/>
                <w:color w:val="333333"/>
                <w:kern w:val="0"/>
                <w:szCs w:val="21"/>
              </w:rPr>
            </w:pPr>
            <w:r w:rsidRPr="003E107A">
              <w:rPr>
                <w:rFonts w:ascii="微软雅黑" w:eastAsia="微软雅黑" w:hAnsi="微软雅黑" w:cs="宋体" w:hint="eastAsia"/>
                <w:color w:val="333333"/>
                <w:kern w:val="0"/>
                <w:szCs w:val="21"/>
              </w:rPr>
              <w:lastRenderedPageBreak/>
              <w:t>16</w:t>
            </w:r>
          </w:p>
        </w:tc>
      </w:tr>
      <w:tr w:rsidR="00C720ED" w:rsidRPr="003E107A" w14:paraId="7347098F" w14:textId="77777777" w:rsidTr="005F0468">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C64CEA" w14:textId="77777777" w:rsidR="00C720ED" w:rsidRPr="003E107A" w:rsidRDefault="00C720ED" w:rsidP="00560A20">
            <w:pPr>
              <w:widowControl/>
              <w:jc w:val="center"/>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lastRenderedPageBreak/>
              <w:t>9</w:t>
            </w:r>
          </w:p>
        </w:tc>
        <w:tc>
          <w:tcPr>
            <w:tcW w:w="1559" w:type="dxa"/>
            <w:tcBorders>
              <w:top w:val="nil"/>
              <w:left w:val="nil"/>
              <w:bottom w:val="single" w:sz="4" w:space="0" w:color="auto"/>
              <w:right w:val="single" w:sz="4" w:space="0" w:color="auto"/>
            </w:tcBorders>
            <w:shd w:val="clear" w:color="auto" w:fill="auto"/>
            <w:vAlign w:val="center"/>
            <w:hideMark/>
          </w:tcPr>
          <w:p w14:paraId="79818831" w14:textId="77777777" w:rsidR="00C720ED" w:rsidRPr="003E107A" w:rsidRDefault="00C720ED" w:rsidP="00560A20">
            <w:pPr>
              <w:widowControl/>
              <w:jc w:val="center"/>
              <w:rPr>
                <w:rFonts w:ascii="微软雅黑" w:eastAsia="微软雅黑" w:hAnsi="微软雅黑" w:cs="宋体"/>
                <w:color w:val="000000"/>
                <w:kern w:val="0"/>
                <w:szCs w:val="21"/>
              </w:rPr>
            </w:pPr>
            <w:r w:rsidRPr="003E107A">
              <w:rPr>
                <w:rFonts w:ascii="微软雅黑" w:eastAsia="微软雅黑" w:hAnsi="微软雅黑" w:cs="宋体" w:hint="eastAsia"/>
                <w:color w:val="000000"/>
                <w:kern w:val="0"/>
                <w:szCs w:val="21"/>
              </w:rPr>
              <w:t>UPS主机</w:t>
            </w:r>
          </w:p>
        </w:tc>
        <w:tc>
          <w:tcPr>
            <w:tcW w:w="5245" w:type="dxa"/>
            <w:tcBorders>
              <w:top w:val="nil"/>
              <w:left w:val="nil"/>
              <w:bottom w:val="single" w:sz="4" w:space="0" w:color="auto"/>
              <w:right w:val="single" w:sz="4" w:space="0" w:color="auto"/>
            </w:tcBorders>
            <w:shd w:val="clear" w:color="auto" w:fill="auto"/>
            <w:vAlign w:val="center"/>
            <w:hideMark/>
          </w:tcPr>
          <w:p w14:paraId="7952C22C" w14:textId="77777777" w:rsidR="00C720ED" w:rsidRPr="003E107A" w:rsidRDefault="00C720ED" w:rsidP="00560A20">
            <w:pPr>
              <w:widowControl/>
              <w:jc w:val="left"/>
              <w:rPr>
                <w:rFonts w:ascii="微软雅黑" w:eastAsia="微软雅黑" w:hAnsi="微软雅黑" w:cs="宋体"/>
                <w:color w:val="000000"/>
                <w:kern w:val="0"/>
                <w:szCs w:val="21"/>
              </w:rPr>
            </w:pPr>
            <w:r w:rsidRPr="003E107A">
              <w:rPr>
                <w:rFonts w:ascii="微软雅黑" w:eastAsia="微软雅黑" w:hAnsi="微软雅黑" w:cs="宋体" w:hint="eastAsia"/>
                <w:color w:val="000000"/>
                <w:kern w:val="0"/>
                <w:szCs w:val="21"/>
              </w:rPr>
              <w:t>工业级智能型单进单出工频在线式UPS；</w:t>
            </w:r>
            <w:r w:rsidRPr="003E107A">
              <w:rPr>
                <w:rFonts w:ascii="微软雅黑" w:eastAsia="微软雅黑" w:hAnsi="微软雅黑" w:cs="宋体" w:hint="eastAsia"/>
                <w:color w:val="000000"/>
                <w:kern w:val="0"/>
                <w:szCs w:val="21"/>
              </w:rPr>
              <w:br/>
              <w:t>开机自诊断功能，</w:t>
            </w:r>
            <w:r w:rsidRPr="003E107A">
              <w:rPr>
                <w:rFonts w:ascii="微软雅黑" w:eastAsia="微软雅黑" w:hAnsi="微软雅黑" w:cs="宋体" w:hint="eastAsia"/>
                <w:color w:val="000000"/>
                <w:kern w:val="0"/>
                <w:szCs w:val="21"/>
              </w:rPr>
              <w:br/>
            </w:r>
            <w:r w:rsidRPr="003E107A">
              <w:rPr>
                <w:rFonts w:ascii="微软雅黑" w:eastAsia="微软雅黑" w:hAnsi="微软雅黑" w:cs="宋体" w:hint="eastAsia"/>
                <w:color w:val="000000"/>
                <w:kern w:val="0"/>
                <w:szCs w:val="21"/>
              </w:rPr>
              <w:lastRenderedPageBreak/>
              <w:t>冷启动功能</w:t>
            </w:r>
            <w:r w:rsidRPr="003E107A">
              <w:rPr>
                <w:rFonts w:ascii="微软雅黑" w:eastAsia="微软雅黑" w:hAnsi="微软雅黑" w:cs="宋体" w:hint="eastAsia"/>
                <w:color w:val="000000"/>
                <w:kern w:val="0"/>
                <w:szCs w:val="21"/>
              </w:rPr>
              <w:br/>
              <w:t>伏安额定值：10KVA</w:t>
            </w:r>
            <w:r w:rsidRPr="003E107A">
              <w:rPr>
                <w:rFonts w:ascii="微软雅黑" w:eastAsia="微软雅黑" w:hAnsi="微软雅黑" w:cs="宋体" w:hint="eastAsia"/>
                <w:color w:val="000000"/>
                <w:kern w:val="0"/>
                <w:szCs w:val="21"/>
              </w:rPr>
              <w:br/>
              <w:t>输入额定电压：单相160-275VAC（可选加AVR 110-300VAC）</w:t>
            </w:r>
            <w:r w:rsidRPr="003E107A">
              <w:rPr>
                <w:rFonts w:ascii="微软雅黑" w:eastAsia="微软雅黑" w:hAnsi="微软雅黑" w:cs="宋体" w:hint="eastAsia"/>
                <w:color w:val="000000"/>
                <w:kern w:val="0"/>
                <w:szCs w:val="21"/>
              </w:rPr>
              <w:br/>
              <w:t>输入频率：50/60Hz±10％</w:t>
            </w:r>
            <w:r w:rsidRPr="003E107A">
              <w:rPr>
                <w:rFonts w:ascii="微软雅黑" w:eastAsia="微软雅黑" w:hAnsi="微软雅黑" w:cs="宋体" w:hint="eastAsia"/>
                <w:color w:val="000000"/>
                <w:kern w:val="0"/>
                <w:szCs w:val="21"/>
              </w:rPr>
              <w:br/>
              <w:t>输出额定电压：220V±1％</w:t>
            </w:r>
            <w:r w:rsidRPr="003E107A">
              <w:rPr>
                <w:rFonts w:ascii="微软雅黑" w:eastAsia="微软雅黑" w:hAnsi="微软雅黑" w:cs="宋体" w:hint="eastAsia"/>
                <w:color w:val="000000"/>
                <w:kern w:val="0"/>
                <w:szCs w:val="21"/>
              </w:rPr>
              <w:br/>
              <w:t>输出频率：50Hz/60Hz±0.5％</w:t>
            </w:r>
            <w:r w:rsidRPr="003E107A">
              <w:rPr>
                <w:rFonts w:ascii="微软雅黑" w:eastAsia="微软雅黑" w:hAnsi="微软雅黑" w:cs="宋体" w:hint="eastAsia"/>
                <w:color w:val="000000"/>
                <w:kern w:val="0"/>
                <w:szCs w:val="21"/>
              </w:rPr>
              <w:br/>
              <w:t>输出功率因数：0.8</w:t>
            </w:r>
            <w:r w:rsidRPr="003E107A">
              <w:rPr>
                <w:rFonts w:ascii="微软雅黑" w:eastAsia="微软雅黑" w:hAnsi="微软雅黑" w:cs="宋体" w:hint="eastAsia"/>
                <w:color w:val="000000"/>
                <w:kern w:val="0"/>
                <w:szCs w:val="21"/>
              </w:rPr>
              <w:br/>
              <w:t>波形失真度：线性负载时＜3％</w:t>
            </w:r>
            <w:r w:rsidRPr="003E107A">
              <w:rPr>
                <w:rFonts w:ascii="微软雅黑" w:eastAsia="微软雅黑" w:hAnsi="微软雅黑" w:cs="宋体" w:hint="eastAsia"/>
                <w:color w:val="000000"/>
                <w:kern w:val="0"/>
                <w:szCs w:val="21"/>
              </w:rPr>
              <w:br/>
              <w:t>过载能力：过载120％可持续10分钟；过载150％可持续20秒</w:t>
            </w:r>
            <w:r w:rsidRPr="003E107A">
              <w:rPr>
                <w:rFonts w:ascii="微软雅黑" w:eastAsia="微软雅黑" w:hAnsi="微软雅黑" w:cs="宋体" w:hint="eastAsia"/>
                <w:color w:val="000000"/>
                <w:kern w:val="0"/>
                <w:szCs w:val="21"/>
              </w:rPr>
              <w:br/>
              <w:t>切换时间：0</w:t>
            </w:r>
            <w:r w:rsidRPr="003E107A">
              <w:rPr>
                <w:rFonts w:ascii="微软雅黑" w:eastAsia="微软雅黑" w:hAnsi="微软雅黑" w:cs="宋体" w:hint="eastAsia"/>
                <w:color w:val="000000"/>
                <w:kern w:val="0"/>
                <w:szCs w:val="21"/>
              </w:rPr>
              <w:br/>
              <w:t>LED显示屏：输入输出电压、频率、电池电压、负载功率、机内温度、工作状态</w:t>
            </w:r>
            <w:r w:rsidRPr="003E107A">
              <w:rPr>
                <w:rFonts w:ascii="微软雅黑" w:eastAsia="微软雅黑" w:hAnsi="微软雅黑" w:cs="宋体" w:hint="eastAsia"/>
                <w:color w:val="000000"/>
                <w:kern w:val="0"/>
                <w:szCs w:val="21"/>
              </w:rPr>
              <w:br/>
              <w:t>运行温度：0~40℃</w:t>
            </w:r>
            <w:r w:rsidRPr="003E107A">
              <w:rPr>
                <w:rFonts w:ascii="微软雅黑" w:eastAsia="微软雅黑" w:hAnsi="微软雅黑" w:cs="宋体" w:hint="eastAsia"/>
                <w:color w:val="000000"/>
                <w:kern w:val="0"/>
                <w:szCs w:val="21"/>
              </w:rPr>
              <w:br/>
              <w:t>湿度：20％~90％，无凝结</w:t>
            </w:r>
          </w:p>
        </w:tc>
        <w:tc>
          <w:tcPr>
            <w:tcW w:w="709" w:type="dxa"/>
            <w:tcBorders>
              <w:top w:val="nil"/>
              <w:left w:val="nil"/>
              <w:bottom w:val="single" w:sz="4" w:space="0" w:color="auto"/>
              <w:right w:val="single" w:sz="4" w:space="0" w:color="auto"/>
            </w:tcBorders>
            <w:shd w:val="clear" w:color="auto" w:fill="auto"/>
            <w:vAlign w:val="center"/>
            <w:hideMark/>
          </w:tcPr>
          <w:p w14:paraId="76F01448" w14:textId="77777777" w:rsidR="00C720ED" w:rsidRPr="003E107A" w:rsidRDefault="00C720ED" w:rsidP="00560A20">
            <w:pPr>
              <w:widowControl/>
              <w:jc w:val="center"/>
              <w:rPr>
                <w:rFonts w:ascii="微软雅黑" w:eastAsia="微软雅黑" w:hAnsi="微软雅黑" w:cs="宋体"/>
                <w:color w:val="000000"/>
                <w:kern w:val="0"/>
                <w:szCs w:val="21"/>
              </w:rPr>
            </w:pPr>
            <w:r w:rsidRPr="003E107A">
              <w:rPr>
                <w:rFonts w:ascii="微软雅黑" w:eastAsia="微软雅黑" w:hAnsi="微软雅黑" w:cs="宋体" w:hint="eastAsia"/>
                <w:color w:val="000000"/>
                <w:kern w:val="0"/>
                <w:szCs w:val="21"/>
              </w:rPr>
              <w:lastRenderedPageBreak/>
              <w:t>1</w:t>
            </w:r>
          </w:p>
        </w:tc>
      </w:tr>
      <w:tr w:rsidR="00C720ED" w:rsidRPr="003E107A" w14:paraId="53943DBC" w14:textId="77777777" w:rsidTr="005F0468">
        <w:trPr>
          <w:trHeight w:val="37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46B973" w14:textId="77777777" w:rsidR="00C720ED" w:rsidRPr="003E107A" w:rsidRDefault="00C720ED" w:rsidP="00560A20">
            <w:pPr>
              <w:widowControl/>
              <w:jc w:val="center"/>
              <w:rPr>
                <w:rFonts w:ascii="微软雅黑" w:eastAsia="微软雅黑" w:hAnsi="微软雅黑" w:cs="宋体"/>
                <w:b/>
                <w:bCs/>
                <w:color w:val="000000"/>
                <w:kern w:val="0"/>
                <w:sz w:val="22"/>
                <w:szCs w:val="22"/>
              </w:rPr>
            </w:pPr>
            <w:r w:rsidRPr="003E107A">
              <w:rPr>
                <w:rFonts w:ascii="微软雅黑" w:eastAsia="微软雅黑" w:hAnsi="微软雅黑" w:cs="宋体" w:hint="eastAsia"/>
                <w:b/>
                <w:bCs/>
                <w:color w:val="000000"/>
                <w:kern w:val="0"/>
                <w:sz w:val="22"/>
                <w:szCs w:val="22"/>
              </w:rPr>
              <w:lastRenderedPageBreak/>
              <w:t>10</w:t>
            </w:r>
          </w:p>
        </w:tc>
        <w:tc>
          <w:tcPr>
            <w:tcW w:w="1559" w:type="dxa"/>
            <w:tcBorders>
              <w:top w:val="nil"/>
              <w:left w:val="nil"/>
              <w:bottom w:val="single" w:sz="4" w:space="0" w:color="auto"/>
              <w:right w:val="single" w:sz="4" w:space="0" w:color="auto"/>
            </w:tcBorders>
            <w:shd w:val="clear" w:color="auto" w:fill="auto"/>
            <w:vAlign w:val="center"/>
            <w:hideMark/>
          </w:tcPr>
          <w:p w14:paraId="3F45260D" w14:textId="77777777" w:rsidR="00C720ED" w:rsidRPr="003E107A" w:rsidRDefault="00C720ED" w:rsidP="00560A20">
            <w:pPr>
              <w:widowControl/>
              <w:jc w:val="center"/>
              <w:rPr>
                <w:rFonts w:ascii="微软雅黑" w:eastAsia="微软雅黑" w:hAnsi="微软雅黑" w:cs="宋体"/>
                <w:color w:val="000000"/>
                <w:kern w:val="0"/>
                <w:szCs w:val="21"/>
              </w:rPr>
            </w:pPr>
            <w:r w:rsidRPr="003E107A">
              <w:rPr>
                <w:rFonts w:ascii="微软雅黑" w:eastAsia="微软雅黑" w:hAnsi="微软雅黑" w:cs="宋体" w:hint="eastAsia"/>
                <w:color w:val="000000"/>
                <w:kern w:val="0"/>
                <w:szCs w:val="21"/>
              </w:rPr>
              <w:t>UPS电池</w:t>
            </w:r>
          </w:p>
        </w:tc>
        <w:tc>
          <w:tcPr>
            <w:tcW w:w="5245" w:type="dxa"/>
            <w:tcBorders>
              <w:top w:val="nil"/>
              <w:left w:val="nil"/>
              <w:bottom w:val="single" w:sz="4" w:space="0" w:color="auto"/>
              <w:right w:val="single" w:sz="4" w:space="0" w:color="auto"/>
            </w:tcBorders>
            <w:shd w:val="clear" w:color="auto" w:fill="auto"/>
            <w:vAlign w:val="center"/>
            <w:hideMark/>
          </w:tcPr>
          <w:p w14:paraId="5AD1A02E" w14:textId="77777777" w:rsidR="00C720ED" w:rsidRPr="003E107A" w:rsidRDefault="00C720ED" w:rsidP="00560A20">
            <w:pPr>
              <w:widowControl/>
              <w:jc w:val="left"/>
              <w:rPr>
                <w:rFonts w:ascii="微软雅黑" w:eastAsia="微软雅黑" w:hAnsi="微软雅黑" w:cs="宋体"/>
                <w:color w:val="000000"/>
                <w:kern w:val="0"/>
                <w:szCs w:val="21"/>
              </w:rPr>
            </w:pPr>
            <w:r w:rsidRPr="003E107A">
              <w:rPr>
                <w:rFonts w:ascii="微软雅黑" w:eastAsia="微软雅黑" w:hAnsi="微软雅黑" w:cs="宋体" w:hint="eastAsia"/>
                <w:color w:val="000000"/>
                <w:kern w:val="0"/>
                <w:szCs w:val="21"/>
              </w:rPr>
              <w:t>12V65AH、全阀、贫液式、阴极吸收式，抑制氢气的析出，减少使用过程中电解液的损耗，电池寿命期间无需补加电解液</w:t>
            </w:r>
          </w:p>
        </w:tc>
        <w:tc>
          <w:tcPr>
            <w:tcW w:w="709" w:type="dxa"/>
            <w:tcBorders>
              <w:top w:val="nil"/>
              <w:left w:val="nil"/>
              <w:bottom w:val="single" w:sz="4" w:space="0" w:color="auto"/>
              <w:right w:val="single" w:sz="4" w:space="0" w:color="auto"/>
            </w:tcBorders>
            <w:shd w:val="clear" w:color="auto" w:fill="auto"/>
            <w:vAlign w:val="center"/>
            <w:hideMark/>
          </w:tcPr>
          <w:p w14:paraId="36FAEE49" w14:textId="77777777" w:rsidR="00C720ED" w:rsidRPr="003E107A" w:rsidRDefault="00C720ED" w:rsidP="00560A20">
            <w:pPr>
              <w:widowControl/>
              <w:jc w:val="center"/>
              <w:rPr>
                <w:rFonts w:ascii="微软雅黑" w:eastAsia="微软雅黑" w:hAnsi="微软雅黑" w:cs="宋体"/>
                <w:color w:val="000000"/>
                <w:kern w:val="0"/>
                <w:szCs w:val="21"/>
              </w:rPr>
            </w:pPr>
            <w:r w:rsidRPr="003E107A">
              <w:rPr>
                <w:rFonts w:ascii="微软雅黑" w:eastAsia="微软雅黑" w:hAnsi="微软雅黑" w:cs="宋体" w:hint="eastAsia"/>
                <w:color w:val="000000"/>
                <w:kern w:val="0"/>
                <w:szCs w:val="21"/>
              </w:rPr>
              <w:t>16</w:t>
            </w:r>
          </w:p>
        </w:tc>
      </w:tr>
    </w:tbl>
    <w:p w14:paraId="71CF9959" w14:textId="77777777" w:rsidR="00C720ED" w:rsidRPr="002E63CA" w:rsidRDefault="00C720ED" w:rsidP="00C720ED">
      <w:pPr>
        <w:pStyle w:val="a0"/>
        <w:rPr>
          <w:rFonts w:ascii="微软雅黑" w:eastAsia="微软雅黑" w:hAnsi="微软雅黑"/>
        </w:rPr>
      </w:pPr>
    </w:p>
    <w:p w14:paraId="5B8EF4A6" w14:textId="147AE9FB" w:rsidR="00C720ED" w:rsidRDefault="00C720ED" w:rsidP="00C720ED">
      <w:pPr>
        <w:snapToGrid w:val="0"/>
        <w:spacing w:line="360" w:lineRule="auto"/>
        <w:jc w:val="left"/>
        <w:rPr>
          <w:rFonts w:ascii="微软雅黑" w:eastAsia="微软雅黑" w:hAnsi="微软雅黑"/>
          <w:b/>
          <w:bCs/>
          <w:color w:val="000000"/>
        </w:rPr>
      </w:pPr>
      <w:r w:rsidRPr="00BD32C2">
        <w:rPr>
          <w:rFonts w:ascii="微软雅黑" w:eastAsia="微软雅黑" w:hAnsi="微软雅黑" w:hint="eastAsia"/>
          <w:b/>
          <w:bCs/>
          <w:color w:val="000000"/>
        </w:rPr>
        <w:t>2、评分标准：</w:t>
      </w:r>
    </w:p>
    <w:tbl>
      <w:tblPr>
        <w:tblW w:w="8848" w:type="dxa"/>
        <w:tblInd w:w="93" w:type="dxa"/>
        <w:tblLayout w:type="fixed"/>
        <w:tblLook w:val="0000" w:firstRow="0" w:lastRow="0" w:firstColumn="0" w:lastColumn="0" w:noHBand="0" w:noVBand="0"/>
      </w:tblPr>
      <w:tblGrid>
        <w:gridCol w:w="740"/>
        <w:gridCol w:w="715"/>
        <w:gridCol w:w="2104"/>
        <w:gridCol w:w="5289"/>
      </w:tblGrid>
      <w:tr w:rsidR="00E83F55" w:rsidRPr="00210523" w14:paraId="795DC06F" w14:textId="77777777" w:rsidTr="00AF1C7C">
        <w:trPr>
          <w:trHeight w:val="331"/>
        </w:trPr>
        <w:tc>
          <w:tcPr>
            <w:tcW w:w="740" w:type="dxa"/>
            <w:tcBorders>
              <w:top w:val="double" w:sz="2" w:space="0" w:color="000000"/>
              <w:left w:val="double" w:sz="2" w:space="0" w:color="000000"/>
              <w:bottom w:val="single" w:sz="6" w:space="0" w:color="000000"/>
              <w:right w:val="single" w:sz="6" w:space="0" w:color="000000"/>
            </w:tcBorders>
            <w:vAlign w:val="center"/>
          </w:tcPr>
          <w:p w14:paraId="21C9D86B" w14:textId="77777777" w:rsidR="00E83F55" w:rsidRPr="00210523" w:rsidRDefault="00E83F55" w:rsidP="00AF1C7C">
            <w:pPr>
              <w:jc w:val="center"/>
              <w:rPr>
                <w:rFonts w:ascii="微软雅黑" w:eastAsia="微软雅黑" w:hAnsi="微软雅黑" w:cs="宋体"/>
                <w:b/>
                <w:kern w:val="0"/>
                <w:szCs w:val="21"/>
              </w:rPr>
            </w:pPr>
            <w:r w:rsidRPr="00210523">
              <w:rPr>
                <w:rFonts w:ascii="微软雅黑" w:eastAsia="微软雅黑" w:hAnsi="微软雅黑" w:cs="宋体" w:hint="eastAsia"/>
                <w:b/>
                <w:kern w:val="0"/>
                <w:szCs w:val="21"/>
              </w:rPr>
              <w:t>内容</w:t>
            </w:r>
          </w:p>
        </w:tc>
        <w:tc>
          <w:tcPr>
            <w:tcW w:w="715" w:type="dxa"/>
            <w:tcBorders>
              <w:top w:val="double" w:sz="2" w:space="0" w:color="000000"/>
              <w:left w:val="nil"/>
              <w:bottom w:val="single" w:sz="6" w:space="0" w:color="000000"/>
              <w:right w:val="single" w:sz="6" w:space="0" w:color="000000"/>
            </w:tcBorders>
            <w:vAlign w:val="center"/>
          </w:tcPr>
          <w:p w14:paraId="578036F8" w14:textId="77777777" w:rsidR="00E83F55" w:rsidRPr="00210523" w:rsidRDefault="00E83F55" w:rsidP="00AF1C7C">
            <w:pPr>
              <w:jc w:val="center"/>
              <w:rPr>
                <w:rFonts w:ascii="微软雅黑" w:eastAsia="微软雅黑" w:hAnsi="微软雅黑" w:cs="宋体"/>
                <w:b/>
                <w:kern w:val="0"/>
                <w:szCs w:val="21"/>
              </w:rPr>
            </w:pPr>
            <w:r w:rsidRPr="00210523">
              <w:rPr>
                <w:rFonts w:ascii="微软雅黑" w:eastAsia="微软雅黑" w:hAnsi="微软雅黑" w:cs="宋体" w:hint="eastAsia"/>
                <w:b/>
                <w:kern w:val="0"/>
                <w:szCs w:val="21"/>
              </w:rPr>
              <w:t>分值</w:t>
            </w:r>
          </w:p>
        </w:tc>
        <w:tc>
          <w:tcPr>
            <w:tcW w:w="2104" w:type="dxa"/>
            <w:tcBorders>
              <w:top w:val="double" w:sz="2" w:space="0" w:color="000000"/>
              <w:left w:val="nil"/>
              <w:bottom w:val="single" w:sz="6" w:space="0" w:color="000000"/>
              <w:right w:val="single" w:sz="6" w:space="0" w:color="000000"/>
            </w:tcBorders>
            <w:vAlign w:val="center"/>
          </w:tcPr>
          <w:p w14:paraId="6CC9A77A" w14:textId="77777777" w:rsidR="00E83F55" w:rsidRPr="00210523" w:rsidRDefault="00E83F55" w:rsidP="00AF1C7C">
            <w:pPr>
              <w:jc w:val="center"/>
              <w:rPr>
                <w:rFonts w:ascii="微软雅黑" w:eastAsia="微软雅黑" w:hAnsi="微软雅黑" w:cs="宋体"/>
                <w:b/>
                <w:kern w:val="0"/>
                <w:szCs w:val="21"/>
              </w:rPr>
            </w:pPr>
            <w:r w:rsidRPr="00210523">
              <w:rPr>
                <w:rFonts w:ascii="微软雅黑" w:eastAsia="微软雅黑" w:hAnsi="微软雅黑" w:cs="宋体" w:hint="eastAsia"/>
                <w:b/>
                <w:kern w:val="0"/>
                <w:szCs w:val="21"/>
              </w:rPr>
              <w:t>评分因素分项</w:t>
            </w:r>
          </w:p>
        </w:tc>
        <w:tc>
          <w:tcPr>
            <w:tcW w:w="5289" w:type="dxa"/>
            <w:tcBorders>
              <w:top w:val="double" w:sz="2" w:space="0" w:color="000000"/>
              <w:left w:val="nil"/>
              <w:bottom w:val="single" w:sz="6" w:space="0" w:color="000000"/>
              <w:right w:val="double" w:sz="2" w:space="0" w:color="000000"/>
            </w:tcBorders>
            <w:vAlign w:val="center"/>
          </w:tcPr>
          <w:p w14:paraId="0F2AD5EE" w14:textId="77777777" w:rsidR="00E83F55" w:rsidRPr="00210523" w:rsidRDefault="00E83F55" w:rsidP="00AF1C7C">
            <w:pPr>
              <w:jc w:val="center"/>
              <w:rPr>
                <w:rFonts w:ascii="微软雅黑" w:eastAsia="微软雅黑" w:hAnsi="微软雅黑" w:cs="宋体"/>
                <w:b/>
                <w:kern w:val="0"/>
                <w:szCs w:val="21"/>
              </w:rPr>
            </w:pPr>
            <w:r w:rsidRPr="00210523">
              <w:rPr>
                <w:rFonts w:ascii="微软雅黑" w:eastAsia="微软雅黑" w:hAnsi="微软雅黑" w:cs="宋体" w:hint="eastAsia"/>
                <w:b/>
                <w:kern w:val="0"/>
                <w:szCs w:val="21"/>
              </w:rPr>
              <w:t>评分标准</w:t>
            </w:r>
          </w:p>
        </w:tc>
      </w:tr>
      <w:tr w:rsidR="00E83F55" w:rsidRPr="00210523" w14:paraId="4EAE5F82" w14:textId="77777777" w:rsidTr="00AF1C7C">
        <w:trPr>
          <w:trHeight w:val="1034"/>
        </w:trPr>
        <w:tc>
          <w:tcPr>
            <w:tcW w:w="740" w:type="dxa"/>
            <w:tcBorders>
              <w:top w:val="double" w:sz="2" w:space="0" w:color="000000"/>
              <w:left w:val="double" w:sz="2" w:space="0" w:color="000000"/>
              <w:bottom w:val="single" w:sz="6" w:space="0" w:color="000000"/>
              <w:right w:val="single" w:sz="6" w:space="0" w:color="000000"/>
            </w:tcBorders>
            <w:vAlign w:val="center"/>
          </w:tcPr>
          <w:p w14:paraId="1CAC4C46" w14:textId="77777777" w:rsidR="00E83F55" w:rsidRPr="00210523" w:rsidRDefault="00E83F55" w:rsidP="00AF1C7C">
            <w:pPr>
              <w:jc w:val="center"/>
              <w:rPr>
                <w:rFonts w:ascii="微软雅黑" w:eastAsia="微软雅黑" w:hAnsi="微软雅黑" w:cs="宋体"/>
                <w:szCs w:val="21"/>
                <w:lang w:bidi="ar"/>
              </w:rPr>
            </w:pPr>
            <w:r w:rsidRPr="00210523">
              <w:rPr>
                <w:rFonts w:ascii="微软雅黑" w:eastAsia="微软雅黑" w:hAnsi="微软雅黑" w:cs="宋体" w:hint="eastAsia"/>
                <w:szCs w:val="21"/>
                <w:lang w:bidi="ar"/>
              </w:rPr>
              <w:lastRenderedPageBreak/>
              <w:t>价格</w:t>
            </w:r>
          </w:p>
        </w:tc>
        <w:tc>
          <w:tcPr>
            <w:tcW w:w="715" w:type="dxa"/>
            <w:tcBorders>
              <w:top w:val="double" w:sz="2" w:space="0" w:color="000000"/>
              <w:left w:val="nil"/>
              <w:bottom w:val="single" w:sz="6" w:space="0" w:color="000000"/>
              <w:right w:val="single" w:sz="6" w:space="0" w:color="000000"/>
            </w:tcBorders>
            <w:vAlign w:val="center"/>
          </w:tcPr>
          <w:p w14:paraId="18F6ED47" w14:textId="77777777" w:rsidR="00E83F55" w:rsidRPr="00210523" w:rsidRDefault="00E83F55" w:rsidP="00AF1C7C">
            <w:pPr>
              <w:jc w:val="center"/>
              <w:rPr>
                <w:rFonts w:ascii="微软雅黑" w:eastAsia="微软雅黑" w:hAnsi="微软雅黑" w:cs="宋体"/>
                <w:szCs w:val="21"/>
                <w:lang w:bidi="ar"/>
              </w:rPr>
            </w:pPr>
            <w:r w:rsidRPr="00210523">
              <w:rPr>
                <w:rFonts w:ascii="微软雅黑" w:eastAsia="微软雅黑" w:hAnsi="微软雅黑" w:cs="宋体" w:hint="eastAsia"/>
                <w:szCs w:val="21"/>
                <w:lang w:bidi="ar"/>
              </w:rPr>
              <w:t>30</w:t>
            </w:r>
          </w:p>
        </w:tc>
        <w:tc>
          <w:tcPr>
            <w:tcW w:w="2104" w:type="dxa"/>
            <w:tcBorders>
              <w:top w:val="double" w:sz="2" w:space="0" w:color="000000"/>
              <w:left w:val="nil"/>
              <w:bottom w:val="single" w:sz="6" w:space="0" w:color="000000"/>
              <w:right w:val="single" w:sz="6" w:space="0" w:color="000000"/>
            </w:tcBorders>
            <w:vAlign w:val="center"/>
          </w:tcPr>
          <w:p w14:paraId="53F97A15" w14:textId="77777777" w:rsidR="00E83F55" w:rsidRPr="00210523" w:rsidRDefault="00E83F55" w:rsidP="00AF1C7C">
            <w:pPr>
              <w:jc w:val="center"/>
              <w:rPr>
                <w:rFonts w:ascii="微软雅黑" w:eastAsia="微软雅黑" w:hAnsi="微软雅黑" w:cs="宋体"/>
                <w:szCs w:val="21"/>
                <w:lang w:bidi="ar"/>
              </w:rPr>
            </w:pPr>
            <w:r w:rsidRPr="00210523">
              <w:rPr>
                <w:rFonts w:ascii="微软雅黑" w:eastAsia="微软雅黑" w:hAnsi="微软雅黑" w:cs="宋体" w:hint="eastAsia"/>
                <w:szCs w:val="21"/>
                <w:lang w:bidi="ar"/>
              </w:rPr>
              <w:t>评标价格</w:t>
            </w:r>
          </w:p>
          <w:p w14:paraId="24CD67CC" w14:textId="77777777" w:rsidR="00E83F55" w:rsidRPr="00210523" w:rsidRDefault="00E83F55" w:rsidP="00AF1C7C">
            <w:pPr>
              <w:jc w:val="center"/>
              <w:rPr>
                <w:rFonts w:ascii="微软雅黑" w:eastAsia="微软雅黑" w:hAnsi="微软雅黑" w:cs="宋体"/>
                <w:szCs w:val="21"/>
                <w:lang w:bidi="ar"/>
              </w:rPr>
            </w:pPr>
            <w:r w:rsidRPr="00210523">
              <w:rPr>
                <w:rFonts w:ascii="微软雅黑" w:eastAsia="微软雅黑" w:hAnsi="微软雅黑" w:cs="宋体" w:hint="eastAsia"/>
                <w:szCs w:val="21"/>
                <w:lang w:bidi="ar"/>
              </w:rPr>
              <w:t>（30分）</w:t>
            </w:r>
          </w:p>
        </w:tc>
        <w:tc>
          <w:tcPr>
            <w:tcW w:w="5289" w:type="dxa"/>
            <w:tcBorders>
              <w:top w:val="double" w:sz="2" w:space="0" w:color="000000"/>
              <w:left w:val="nil"/>
              <w:bottom w:val="single" w:sz="6" w:space="0" w:color="000000"/>
              <w:right w:val="double" w:sz="2" w:space="0" w:color="000000"/>
            </w:tcBorders>
            <w:vAlign w:val="center"/>
          </w:tcPr>
          <w:p w14:paraId="7713D3B9" w14:textId="77777777" w:rsidR="00E83F55" w:rsidRPr="00210523" w:rsidRDefault="00E83F55" w:rsidP="00AF1C7C">
            <w:pPr>
              <w:rPr>
                <w:rFonts w:ascii="微软雅黑" w:eastAsia="微软雅黑" w:hAnsi="微软雅黑" w:cs="宋体"/>
                <w:szCs w:val="21"/>
              </w:rPr>
            </w:pPr>
            <w:r w:rsidRPr="00210523">
              <w:rPr>
                <w:rFonts w:ascii="微软雅黑" w:eastAsia="微软雅黑" w:hAnsi="微软雅黑" w:cs="宋体" w:hint="eastAsia"/>
                <w:szCs w:val="21"/>
              </w:rPr>
              <w:t>即满足招标文件要求且投标价格最低的投标报价为评标基准价，其价格分为满分。其他投标人的价格分统一按照下列公式计算：投标报价得分=(评标基准价／投标报价)×30%×100</w:t>
            </w:r>
          </w:p>
        </w:tc>
      </w:tr>
      <w:tr w:rsidR="00E83F55" w:rsidRPr="00210523" w14:paraId="19D72219" w14:textId="77777777" w:rsidTr="00AF1C7C">
        <w:trPr>
          <w:trHeight w:val="624"/>
        </w:trPr>
        <w:tc>
          <w:tcPr>
            <w:tcW w:w="740" w:type="dxa"/>
            <w:vMerge w:val="restart"/>
            <w:tcBorders>
              <w:left w:val="double" w:sz="2" w:space="0" w:color="000000"/>
              <w:right w:val="single" w:sz="6" w:space="0" w:color="000000"/>
            </w:tcBorders>
            <w:vAlign w:val="center"/>
          </w:tcPr>
          <w:p w14:paraId="1292EF72" w14:textId="77777777" w:rsidR="00E83F55" w:rsidRPr="00210523" w:rsidRDefault="00E83F55" w:rsidP="00AF1C7C">
            <w:pPr>
              <w:rPr>
                <w:rFonts w:ascii="微软雅黑" w:eastAsia="微软雅黑" w:hAnsi="微软雅黑" w:cs="宋体"/>
                <w:szCs w:val="21"/>
                <w:lang w:bidi="ar"/>
              </w:rPr>
            </w:pPr>
          </w:p>
        </w:tc>
        <w:tc>
          <w:tcPr>
            <w:tcW w:w="715" w:type="dxa"/>
            <w:vMerge w:val="restart"/>
            <w:tcBorders>
              <w:left w:val="single" w:sz="6" w:space="0" w:color="000000"/>
              <w:right w:val="single" w:sz="6" w:space="0" w:color="000000"/>
            </w:tcBorders>
            <w:vAlign w:val="center"/>
          </w:tcPr>
          <w:p w14:paraId="29F8AD80" w14:textId="77777777" w:rsidR="00E83F55" w:rsidRPr="00210523" w:rsidRDefault="00E83F55" w:rsidP="00AF1C7C">
            <w:pPr>
              <w:ind w:firstLineChars="50" w:firstLine="105"/>
              <w:rPr>
                <w:rFonts w:ascii="微软雅黑" w:eastAsia="微软雅黑" w:hAnsi="微软雅黑" w:cs="宋体"/>
                <w:szCs w:val="21"/>
                <w:lang w:bidi="ar"/>
              </w:rPr>
            </w:pPr>
          </w:p>
        </w:tc>
        <w:tc>
          <w:tcPr>
            <w:tcW w:w="2104" w:type="dxa"/>
            <w:tcBorders>
              <w:top w:val="single" w:sz="4" w:space="0" w:color="auto"/>
              <w:left w:val="single" w:sz="6" w:space="0" w:color="000000"/>
              <w:bottom w:val="single" w:sz="4" w:space="0" w:color="auto"/>
              <w:right w:val="single" w:sz="4" w:space="0" w:color="auto"/>
            </w:tcBorders>
            <w:vAlign w:val="center"/>
          </w:tcPr>
          <w:p w14:paraId="4424CD1C" w14:textId="77777777" w:rsidR="00E83F55" w:rsidRPr="00210523" w:rsidRDefault="00E83F55" w:rsidP="00AF1C7C">
            <w:pPr>
              <w:pStyle w:val="Default"/>
              <w:jc w:val="center"/>
              <w:rPr>
                <w:rFonts w:ascii="微软雅黑" w:eastAsia="微软雅黑" w:hAnsi="微软雅黑"/>
                <w:sz w:val="21"/>
                <w:szCs w:val="21"/>
              </w:rPr>
            </w:pPr>
            <w:r w:rsidRPr="00210523">
              <w:rPr>
                <w:rFonts w:ascii="微软雅黑" w:eastAsia="微软雅黑" w:hAnsi="微软雅黑" w:hint="eastAsia"/>
                <w:sz w:val="21"/>
                <w:szCs w:val="21"/>
              </w:rPr>
              <w:t>技术指标</w:t>
            </w:r>
          </w:p>
          <w:p w14:paraId="52DD7B32" w14:textId="77777777" w:rsidR="00E83F55" w:rsidRPr="00210523" w:rsidRDefault="00E83F55" w:rsidP="00AF1C7C">
            <w:pPr>
              <w:pStyle w:val="Default"/>
              <w:jc w:val="center"/>
              <w:rPr>
                <w:rFonts w:ascii="微软雅黑" w:eastAsia="微软雅黑" w:hAnsi="微软雅黑"/>
                <w:sz w:val="21"/>
                <w:szCs w:val="21"/>
              </w:rPr>
            </w:pPr>
            <w:r w:rsidRPr="00210523">
              <w:rPr>
                <w:rFonts w:ascii="微软雅黑" w:eastAsia="微软雅黑" w:hAnsi="微软雅黑" w:hint="eastAsia"/>
                <w:sz w:val="21"/>
                <w:szCs w:val="21"/>
              </w:rPr>
              <w:t>（30</w:t>
            </w:r>
            <w:r w:rsidRPr="00210523">
              <w:rPr>
                <w:rFonts w:ascii="微软雅黑" w:eastAsia="微软雅黑" w:hAnsi="微软雅黑"/>
                <w:sz w:val="21"/>
                <w:szCs w:val="21"/>
              </w:rPr>
              <w:t>分</w:t>
            </w:r>
            <w:r w:rsidRPr="00210523">
              <w:rPr>
                <w:rFonts w:ascii="微软雅黑" w:eastAsia="微软雅黑" w:hAnsi="微软雅黑" w:hint="eastAsia"/>
                <w:sz w:val="21"/>
                <w:szCs w:val="21"/>
              </w:rPr>
              <w:t>）</w:t>
            </w:r>
          </w:p>
        </w:tc>
        <w:tc>
          <w:tcPr>
            <w:tcW w:w="5289" w:type="dxa"/>
            <w:tcBorders>
              <w:top w:val="single" w:sz="4" w:space="0" w:color="auto"/>
              <w:left w:val="single" w:sz="4" w:space="0" w:color="auto"/>
              <w:bottom w:val="single" w:sz="4" w:space="0" w:color="auto"/>
              <w:right w:val="single" w:sz="4" w:space="0" w:color="auto"/>
            </w:tcBorders>
          </w:tcPr>
          <w:p w14:paraId="15CC06B5" w14:textId="77777777" w:rsidR="00E83F55" w:rsidRPr="00210523" w:rsidRDefault="00E83F55" w:rsidP="00AF1C7C">
            <w:pPr>
              <w:snapToGrid w:val="0"/>
              <w:rPr>
                <w:rFonts w:ascii="微软雅黑" w:eastAsia="微软雅黑" w:hAnsi="微软雅黑" w:cs="宋体"/>
                <w:color w:val="000000"/>
                <w:kern w:val="0"/>
                <w:szCs w:val="21"/>
              </w:rPr>
            </w:pPr>
            <w:r w:rsidRPr="00210523">
              <w:rPr>
                <w:rFonts w:ascii="微软雅黑" w:eastAsia="微软雅黑" w:hAnsi="微软雅黑" w:cs="宋体" w:hint="eastAsia"/>
                <w:color w:val="000000"/>
                <w:kern w:val="0"/>
                <w:szCs w:val="21"/>
              </w:rPr>
              <w:t>根据投标人对招标文件技术指标要求的满足程度进行评分，全部满足要求得30分。</w:t>
            </w:r>
          </w:p>
          <w:p w14:paraId="4F2A038D" w14:textId="79D8007D" w:rsidR="00E83F55" w:rsidRPr="00210523" w:rsidRDefault="00E83F55" w:rsidP="00AF1C7C">
            <w:pPr>
              <w:snapToGrid w:val="0"/>
              <w:rPr>
                <w:rFonts w:ascii="微软雅黑" w:eastAsia="微软雅黑" w:hAnsi="微软雅黑"/>
                <w:szCs w:val="21"/>
              </w:rPr>
            </w:pPr>
            <w:r w:rsidRPr="00210523">
              <w:rPr>
                <w:rFonts w:ascii="微软雅黑" w:eastAsia="微软雅黑" w:hAnsi="微软雅黑" w:cs="宋体" w:hint="eastAsia"/>
                <w:color w:val="000000"/>
                <w:kern w:val="0"/>
                <w:szCs w:val="21"/>
              </w:rPr>
              <w:t>标注“</w:t>
            </w:r>
            <w:r>
              <w:rPr>
                <w:rFonts w:ascii="Microsoft YaHei Light" w:eastAsia="Microsoft YaHei Light" w:hAnsi="Microsoft YaHei Light" w:cs="宋体" w:hint="eastAsia"/>
                <w:color w:val="333333"/>
                <w:kern w:val="0"/>
                <w:szCs w:val="21"/>
              </w:rPr>
              <w:t>#</w:t>
            </w:r>
            <w:r w:rsidRPr="00210523">
              <w:rPr>
                <w:rFonts w:ascii="微软雅黑" w:eastAsia="微软雅黑" w:hAnsi="微软雅黑" w:cs="宋体" w:hint="eastAsia"/>
                <w:color w:val="000000"/>
                <w:kern w:val="0"/>
                <w:szCs w:val="21"/>
              </w:rPr>
              <w:t>”条款均为重要技术指标，任何一项不达标扣3分；其余无标识的均为一般技术指标，任何一项不达标扣2分，扣完为止。</w:t>
            </w:r>
          </w:p>
        </w:tc>
      </w:tr>
      <w:tr w:rsidR="00E83F55" w:rsidRPr="00210523" w14:paraId="56603440" w14:textId="77777777" w:rsidTr="00AF1C7C">
        <w:trPr>
          <w:trHeight w:val="624"/>
        </w:trPr>
        <w:tc>
          <w:tcPr>
            <w:tcW w:w="740" w:type="dxa"/>
            <w:vMerge/>
            <w:tcBorders>
              <w:left w:val="double" w:sz="2" w:space="0" w:color="000000"/>
              <w:right w:val="single" w:sz="6" w:space="0" w:color="000000"/>
            </w:tcBorders>
            <w:vAlign w:val="center"/>
          </w:tcPr>
          <w:p w14:paraId="6D43E5CE" w14:textId="77777777" w:rsidR="00E83F55" w:rsidRPr="00210523" w:rsidRDefault="00E83F55" w:rsidP="00AF1C7C">
            <w:pPr>
              <w:rPr>
                <w:rFonts w:ascii="微软雅黑" w:eastAsia="微软雅黑" w:hAnsi="微软雅黑" w:cs="宋体"/>
                <w:szCs w:val="21"/>
                <w:lang w:bidi="ar"/>
              </w:rPr>
            </w:pPr>
          </w:p>
        </w:tc>
        <w:tc>
          <w:tcPr>
            <w:tcW w:w="715" w:type="dxa"/>
            <w:vMerge/>
            <w:tcBorders>
              <w:left w:val="single" w:sz="6" w:space="0" w:color="000000"/>
              <w:right w:val="single" w:sz="6" w:space="0" w:color="000000"/>
            </w:tcBorders>
            <w:vAlign w:val="center"/>
          </w:tcPr>
          <w:p w14:paraId="60D41009" w14:textId="77777777" w:rsidR="00E83F55" w:rsidRPr="00210523" w:rsidRDefault="00E83F55" w:rsidP="00AF1C7C">
            <w:pPr>
              <w:jc w:val="center"/>
              <w:rPr>
                <w:rFonts w:ascii="微软雅黑" w:eastAsia="微软雅黑" w:hAnsi="微软雅黑" w:cs="宋体"/>
                <w:szCs w:val="21"/>
                <w:lang w:bidi="ar"/>
              </w:rPr>
            </w:pPr>
          </w:p>
        </w:tc>
        <w:tc>
          <w:tcPr>
            <w:tcW w:w="2104" w:type="dxa"/>
            <w:tcBorders>
              <w:top w:val="single" w:sz="4" w:space="0" w:color="auto"/>
              <w:left w:val="single" w:sz="6" w:space="0" w:color="000000"/>
              <w:bottom w:val="single" w:sz="4" w:space="0" w:color="auto"/>
              <w:right w:val="single" w:sz="4" w:space="0" w:color="auto"/>
            </w:tcBorders>
            <w:vAlign w:val="center"/>
          </w:tcPr>
          <w:p w14:paraId="42782161" w14:textId="77777777" w:rsidR="00E83F55" w:rsidRPr="00210523" w:rsidRDefault="00E83F55" w:rsidP="00AF1C7C">
            <w:pPr>
              <w:pStyle w:val="Default"/>
              <w:jc w:val="center"/>
              <w:rPr>
                <w:rFonts w:ascii="微软雅黑" w:eastAsia="微软雅黑" w:hAnsi="微软雅黑"/>
                <w:sz w:val="21"/>
                <w:szCs w:val="21"/>
              </w:rPr>
            </w:pPr>
            <w:r w:rsidRPr="00210523">
              <w:rPr>
                <w:rFonts w:ascii="微软雅黑" w:eastAsia="微软雅黑" w:hAnsi="微软雅黑" w:hint="eastAsia"/>
                <w:sz w:val="21"/>
                <w:szCs w:val="21"/>
              </w:rPr>
              <w:t>需求理解</w:t>
            </w:r>
          </w:p>
          <w:p w14:paraId="15A56699" w14:textId="77777777" w:rsidR="00E83F55" w:rsidRPr="00210523" w:rsidRDefault="00E83F55" w:rsidP="00AF1C7C">
            <w:pPr>
              <w:pStyle w:val="Default"/>
              <w:jc w:val="center"/>
              <w:rPr>
                <w:rFonts w:ascii="微软雅黑" w:eastAsia="微软雅黑" w:hAnsi="微软雅黑"/>
                <w:sz w:val="21"/>
                <w:szCs w:val="21"/>
              </w:rPr>
            </w:pPr>
            <w:r w:rsidRPr="00210523">
              <w:rPr>
                <w:rFonts w:ascii="微软雅黑" w:eastAsia="微软雅黑" w:hAnsi="微软雅黑" w:hint="eastAsia"/>
                <w:sz w:val="21"/>
                <w:szCs w:val="21"/>
              </w:rPr>
              <w:t>（5分）</w:t>
            </w:r>
          </w:p>
        </w:tc>
        <w:tc>
          <w:tcPr>
            <w:tcW w:w="5289" w:type="dxa"/>
            <w:tcBorders>
              <w:top w:val="single" w:sz="4" w:space="0" w:color="auto"/>
              <w:left w:val="single" w:sz="4" w:space="0" w:color="auto"/>
              <w:bottom w:val="single" w:sz="4" w:space="0" w:color="auto"/>
              <w:right w:val="single" w:sz="4" w:space="0" w:color="auto"/>
            </w:tcBorders>
          </w:tcPr>
          <w:p w14:paraId="055DC5B1" w14:textId="77777777" w:rsidR="00E83F55" w:rsidRPr="00210523" w:rsidRDefault="00E83F55" w:rsidP="00AF1C7C">
            <w:pPr>
              <w:snapToGrid w:val="0"/>
              <w:rPr>
                <w:rFonts w:ascii="微软雅黑" w:eastAsia="微软雅黑" w:hAnsi="微软雅黑" w:cs="宋体"/>
                <w:color w:val="000000"/>
                <w:kern w:val="0"/>
                <w:szCs w:val="21"/>
              </w:rPr>
            </w:pPr>
            <w:r w:rsidRPr="00210523">
              <w:rPr>
                <w:rFonts w:ascii="微软雅黑" w:eastAsia="微软雅黑" w:hAnsi="微软雅黑" w:cs="宋体" w:hint="eastAsia"/>
                <w:color w:val="000000"/>
                <w:kern w:val="0"/>
                <w:szCs w:val="21"/>
              </w:rPr>
              <w:t>根据投标方案对项目需求的理解程度，对建设目标、建设内容和要求的响应程度进行综合评分：</w:t>
            </w:r>
          </w:p>
          <w:p w14:paraId="7975BD10" w14:textId="77777777" w:rsidR="00E83F55" w:rsidRPr="00210523" w:rsidRDefault="00E83F55" w:rsidP="00AF1C7C">
            <w:pPr>
              <w:snapToGrid w:val="0"/>
              <w:rPr>
                <w:rFonts w:ascii="微软雅黑" w:eastAsia="微软雅黑" w:hAnsi="微软雅黑" w:cs="宋体"/>
                <w:color w:val="000000"/>
                <w:kern w:val="0"/>
                <w:szCs w:val="21"/>
              </w:rPr>
            </w:pPr>
            <w:r w:rsidRPr="00210523">
              <w:rPr>
                <w:rFonts w:ascii="微软雅黑" w:eastAsia="微软雅黑" w:hAnsi="微软雅黑" w:cs="宋体" w:hint="eastAsia"/>
                <w:color w:val="000000"/>
                <w:kern w:val="0"/>
                <w:szCs w:val="21"/>
              </w:rPr>
              <w:t>需求理解深刻，对建设目标、建设内容和要求完全响应得4-5分；</w:t>
            </w:r>
          </w:p>
          <w:p w14:paraId="34E2FDA2" w14:textId="77777777" w:rsidR="00E83F55" w:rsidRPr="00210523" w:rsidRDefault="00E83F55" w:rsidP="00AF1C7C">
            <w:pPr>
              <w:snapToGrid w:val="0"/>
              <w:rPr>
                <w:rFonts w:ascii="微软雅黑" w:eastAsia="微软雅黑" w:hAnsi="微软雅黑" w:cs="宋体"/>
                <w:color w:val="000000"/>
                <w:kern w:val="0"/>
                <w:szCs w:val="21"/>
              </w:rPr>
            </w:pPr>
            <w:r w:rsidRPr="00210523">
              <w:rPr>
                <w:rFonts w:ascii="微软雅黑" w:eastAsia="微软雅黑" w:hAnsi="微软雅黑" w:cs="宋体" w:hint="eastAsia"/>
                <w:color w:val="000000"/>
                <w:kern w:val="0"/>
                <w:szCs w:val="21"/>
              </w:rPr>
              <w:t>需求理解及对项目建设目标、建设内容的响应程度一般得2-3分；</w:t>
            </w:r>
          </w:p>
          <w:p w14:paraId="0328FC35" w14:textId="77777777" w:rsidR="00E83F55" w:rsidRPr="00210523" w:rsidRDefault="00E83F55" w:rsidP="00AF1C7C">
            <w:pPr>
              <w:snapToGrid w:val="0"/>
              <w:rPr>
                <w:rFonts w:ascii="微软雅黑" w:eastAsia="微软雅黑" w:hAnsi="微软雅黑" w:cs="宋体"/>
                <w:color w:val="000000"/>
                <w:kern w:val="0"/>
                <w:szCs w:val="21"/>
              </w:rPr>
            </w:pPr>
            <w:r w:rsidRPr="00210523">
              <w:rPr>
                <w:rFonts w:ascii="微软雅黑" w:eastAsia="微软雅黑" w:hAnsi="微软雅黑" w:cs="宋体" w:hint="eastAsia"/>
                <w:color w:val="000000"/>
                <w:kern w:val="0"/>
                <w:szCs w:val="21"/>
              </w:rPr>
              <w:t>需求理解及对项目建设目标、建设内容的响应程度差得0-1分。</w:t>
            </w:r>
          </w:p>
        </w:tc>
      </w:tr>
      <w:tr w:rsidR="00E83F55" w:rsidRPr="00210523" w14:paraId="6941A5E6" w14:textId="77777777" w:rsidTr="00AF1C7C">
        <w:trPr>
          <w:trHeight w:val="1924"/>
        </w:trPr>
        <w:tc>
          <w:tcPr>
            <w:tcW w:w="740" w:type="dxa"/>
            <w:vMerge/>
            <w:tcBorders>
              <w:left w:val="double" w:sz="2" w:space="0" w:color="000000"/>
              <w:right w:val="single" w:sz="6" w:space="0" w:color="000000"/>
            </w:tcBorders>
            <w:vAlign w:val="center"/>
          </w:tcPr>
          <w:p w14:paraId="43C16188" w14:textId="77777777" w:rsidR="00E83F55" w:rsidRPr="00210523" w:rsidRDefault="00E83F55" w:rsidP="00AF1C7C">
            <w:pPr>
              <w:rPr>
                <w:rFonts w:ascii="微软雅黑" w:eastAsia="微软雅黑" w:hAnsi="微软雅黑" w:cs="宋体"/>
                <w:szCs w:val="21"/>
                <w:lang w:bidi="ar"/>
              </w:rPr>
            </w:pPr>
          </w:p>
        </w:tc>
        <w:tc>
          <w:tcPr>
            <w:tcW w:w="715" w:type="dxa"/>
            <w:vMerge/>
            <w:tcBorders>
              <w:left w:val="nil"/>
              <w:right w:val="single" w:sz="6" w:space="0" w:color="000000"/>
            </w:tcBorders>
            <w:vAlign w:val="center"/>
          </w:tcPr>
          <w:p w14:paraId="6CC7668F" w14:textId="77777777" w:rsidR="00E83F55" w:rsidRPr="00210523" w:rsidRDefault="00E83F55" w:rsidP="00AF1C7C">
            <w:pPr>
              <w:jc w:val="center"/>
              <w:rPr>
                <w:rFonts w:ascii="微软雅黑" w:eastAsia="微软雅黑" w:hAnsi="微软雅黑" w:cs="宋体"/>
                <w:szCs w:val="21"/>
                <w:lang w:bidi="ar"/>
              </w:rPr>
            </w:pPr>
          </w:p>
        </w:tc>
        <w:tc>
          <w:tcPr>
            <w:tcW w:w="2104" w:type="dxa"/>
            <w:tcBorders>
              <w:top w:val="single" w:sz="4" w:space="0" w:color="auto"/>
              <w:left w:val="single" w:sz="6" w:space="0" w:color="000000"/>
              <w:bottom w:val="single" w:sz="4" w:space="0" w:color="auto"/>
              <w:right w:val="single" w:sz="4" w:space="0" w:color="auto"/>
            </w:tcBorders>
            <w:vAlign w:val="center"/>
          </w:tcPr>
          <w:p w14:paraId="38B67915" w14:textId="77777777" w:rsidR="00E83F55" w:rsidRPr="00210523" w:rsidRDefault="00E83F55" w:rsidP="00AF1C7C">
            <w:pPr>
              <w:ind w:rightChars="-50" w:right="-105"/>
              <w:jc w:val="center"/>
              <w:rPr>
                <w:rFonts w:ascii="微软雅黑" w:eastAsia="微软雅黑" w:hAnsi="微软雅黑"/>
                <w:szCs w:val="21"/>
              </w:rPr>
            </w:pPr>
            <w:r w:rsidRPr="00210523">
              <w:rPr>
                <w:rFonts w:ascii="微软雅黑" w:eastAsia="微软雅黑" w:hAnsi="微软雅黑" w:hint="eastAsia"/>
                <w:szCs w:val="21"/>
              </w:rPr>
              <w:t>进度及资源保障</w:t>
            </w:r>
          </w:p>
          <w:p w14:paraId="4B4FDB4B" w14:textId="77777777" w:rsidR="00E83F55" w:rsidRPr="00210523" w:rsidRDefault="00E83F55" w:rsidP="00AF1C7C">
            <w:pPr>
              <w:ind w:rightChars="-50" w:right="-105"/>
              <w:jc w:val="center"/>
              <w:rPr>
                <w:rFonts w:ascii="微软雅黑" w:eastAsia="微软雅黑" w:hAnsi="微软雅黑"/>
                <w:szCs w:val="21"/>
              </w:rPr>
            </w:pPr>
            <w:r w:rsidRPr="00210523">
              <w:rPr>
                <w:rFonts w:ascii="微软雅黑" w:eastAsia="微软雅黑" w:hAnsi="微软雅黑" w:hint="eastAsia"/>
                <w:szCs w:val="21"/>
              </w:rPr>
              <w:t>(10分)</w:t>
            </w:r>
          </w:p>
        </w:tc>
        <w:tc>
          <w:tcPr>
            <w:tcW w:w="5289" w:type="dxa"/>
            <w:tcBorders>
              <w:top w:val="single" w:sz="4" w:space="0" w:color="auto"/>
              <w:left w:val="single" w:sz="4" w:space="0" w:color="auto"/>
              <w:right w:val="single" w:sz="4" w:space="0" w:color="auto"/>
            </w:tcBorders>
            <w:vAlign w:val="center"/>
          </w:tcPr>
          <w:p w14:paraId="519C9CB8" w14:textId="77777777" w:rsidR="00E83F55" w:rsidRPr="00210523" w:rsidRDefault="00E83F55" w:rsidP="00AF1C7C">
            <w:pPr>
              <w:widowControl/>
              <w:rPr>
                <w:rFonts w:ascii="微软雅黑" w:eastAsia="微软雅黑" w:hAnsi="微软雅黑"/>
                <w:szCs w:val="21"/>
              </w:rPr>
            </w:pPr>
            <w:r w:rsidRPr="00210523">
              <w:rPr>
                <w:rFonts w:ascii="微软雅黑" w:eastAsia="微软雅黑" w:hAnsi="微软雅黑" w:hint="eastAsia"/>
                <w:szCs w:val="21"/>
              </w:rPr>
              <w:t>根据投标人提供项目进度进行综合评分：</w:t>
            </w:r>
          </w:p>
          <w:p w14:paraId="00351BD5"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项目进度安排科学合理、保障有力得8-10分；</w:t>
            </w:r>
          </w:p>
          <w:p w14:paraId="10797DD1"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项目进度安排基本合理、保障方案基本适合项目需求得4-7分；</w:t>
            </w:r>
          </w:p>
          <w:p w14:paraId="1FDC80B0"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项目进度安排不合理，保障措施不得力得0-3分。</w:t>
            </w:r>
          </w:p>
        </w:tc>
      </w:tr>
      <w:tr w:rsidR="00E83F55" w:rsidRPr="00210523" w14:paraId="77EACF43" w14:textId="77777777" w:rsidTr="00AF1C7C">
        <w:trPr>
          <w:trHeight w:val="1924"/>
        </w:trPr>
        <w:tc>
          <w:tcPr>
            <w:tcW w:w="740" w:type="dxa"/>
            <w:vMerge/>
            <w:tcBorders>
              <w:left w:val="double" w:sz="2" w:space="0" w:color="000000"/>
              <w:right w:val="single" w:sz="6" w:space="0" w:color="000000"/>
            </w:tcBorders>
            <w:vAlign w:val="center"/>
          </w:tcPr>
          <w:p w14:paraId="1686634A" w14:textId="77777777" w:rsidR="00E83F55" w:rsidRPr="00210523" w:rsidRDefault="00E83F55" w:rsidP="00AF1C7C">
            <w:pPr>
              <w:rPr>
                <w:rFonts w:ascii="微软雅黑" w:eastAsia="微软雅黑" w:hAnsi="微软雅黑" w:cs="宋体"/>
                <w:szCs w:val="21"/>
                <w:lang w:bidi="ar"/>
              </w:rPr>
            </w:pPr>
          </w:p>
        </w:tc>
        <w:tc>
          <w:tcPr>
            <w:tcW w:w="715" w:type="dxa"/>
            <w:vMerge/>
            <w:tcBorders>
              <w:left w:val="nil"/>
              <w:right w:val="single" w:sz="6" w:space="0" w:color="000000"/>
            </w:tcBorders>
            <w:vAlign w:val="center"/>
          </w:tcPr>
          <w:p w14:paraId="3C9BD597" w14:textId="77777777" w:rsidR="00E83F55" w:rsidRPr="00210523" w:rsidRDefault="00E83F55" w:rsidP="00AF1C7C">
            <w:pPr>
              <w:jc w:val="center"/>
              <w:rPr>
                <w:rFonts w:ascii="微软雅黑" w:eastAsia="微软雅黑" w:hAnsi="微软雅黑" w:cs="宋体"/>
                <w:szCs w:val="21"/>
                <w:lang w:bidi="ar"/>
              </w:rPr>
            </w:pPr>
          </w:p>
        </w:tc>
        <w:tc>
          <w:tcPr>
            <w:tcW w:w="2104" w:type="dxa"/>
            <w:tcBorders>
              <w:top w:val="single" w:sz="4" w:space="0" w:color="auto"/>
              <w:left w:val="single" w:sz="6" w:space="0" w:color="000000"/>
              <w:bottom w:val="single" w:sz="4" w:space="0" w:color="auto"/>
              <w:right w:val="single" w:sz="4" w:space="0" w:color="auto"/>
            </w:tcBorders>
            <w:vAlign w:val="center"/>
          </w:tcPr>
          <w:p w14:paraId="415DD52D" w14:textId="77777777" w:rsidR="00E83F55" w:rsidRPr="00210523" w:rsidRDefault="00E83F55" w:rsidP="00AF1C7C">
            <w:pPr>
              <w:ind w:leftChars="-50" w:left="-105" w:rightChars="-50" w:right="-105" w:firstLineChars="50" w:firstLine="105"/>
              <w:jc w:val="center"/>
              <w:rPr>
                <w:rFonts w:ascii="微软雅黑" w:eastAsia="微软雅黑" w:hAnsi="微软雅黑"/>
                <w:szCs w:val="21"/>
              </w:rPr>
            </w:pPr>
            <w:r w:rsidRPr="00210523">
              <w:rPr>
                <w:rFonts w:ascii="微软雅黑" w:eastAsia="微软雅黑" w:hAnsi="微软雅黑" w:hint="eastAsia"/>
                <w:szCs w:val="21"/>
              </w:rPr>
              <w:t>售后服务</w:t>
            </w:r>
          </w:p>
          <w:p w14:paraId="47C7F896" w14:textId="77777777" w:rsidR="00E83F55" w:rsidRPr="00210523" w:rsidRDefault="00E83F55" w:rsidP="00AF1C7C">
            <w:pPr>
              <w:ind w:leftChars="-50" w:left="-105" w:rightChars="-50" w:right="-105" w:firstLineChars="50" w:firstLine="105"/>
              <w:jc w:val="center"/>
              <w:rPr>
                <w:rFonts w:ascii="微软雅黑" w:eastAsia="微软雅黑" w:hAnsi="微软雅黑"/>
                <w:szCs w:val="21"/>
              </w:rPr>
            </w:pPr>
            <w:r w:rsidRPr="00210523">
              <w:rPr>
                <w:rFonts w:ascii="微软雅黑" w:eastAsia="微软雅黑" w:hAnsi="微软雅黑" w:hint="eastAsia"/>
                <w:szCs w:val="21"/>
              </w:rPr>
              <w:t>（5分）</w:t>
            </w:r>
          </w:p>
        </w:tc>
        <w:tc>
          <w:tcPr>
            <w:tcW w:w="5289" w:type="dxa"/>
            <w:tcBorders>
              <w:top w:val="single" w:sz="4" w:space="0" w:color="auto"/>
              <w:left w:val="single" w:sz="4" w:space="0" w:color="auto"/>
              <w:bottom w:val="single" w:sz="4" w:space="0" w:color="auto"/>
              <w:right w:val="single" w:sz="4" w:space="0" w:color="auto"/>
            </w:tcBorders>
            <w:vAlign w:val="center"/>
          </w:tcPr>
          <w:p w14:paraId="5D987924"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依据售后服务方案的完整性、科学性、及时性和保障性进行综合评价：</w:t>
            </w:r>
          </w:p>
          <w:p w14:paraId="3D6C5470"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售后服务方案完整科学，及时性强得4-5分；</w:t>
            </w:r>
          </w:p>
          <w:p w14:paraId="7FF017E9"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售后服务方案较为科学，有较强的及时性和保障性得2-3分；</w:t>
            </w:r>
          </w:p>
          <w:p w14:paraId="38D253EF"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lastRenderedPageBreak/>
              <w:t>售后服务方案整体性差得0-1分。</w:t>
            </w:r>
          </w:p>
        </w:tc>
      </w:tr>
      <w:tr w:rsidR="00E83F55" w:rsidRPr="00210523" w14:paraId="655846AF" w14:textId="77777777" w:rsidTr="00AF1C7C">
        <w:trPr>
          <w:trHeight w:val="1924"/>
        </w:trPr>
        <w:tc>
          <w:tcPr>
            <w:tcW w:w="740" w:type="dxa"/>
            <w:vMerge/>
            <w:tcBorders>
              <w:left w:val="double" w:sz="2" w:space="0" w:color="000000"/>
              <w:right w:val="single" w:sz="6" w:space="0" w:color="000000"/>
            </w:tcBorders>
            <w:vAlign w:val="center"/>
          </w:tcPr>
          <w:p w14:paraId="061E3C92" w14:textId="77777777" w:rsidR="00E83F55" w:rsidRPr="00210523" w:rsidRDefault="00E83F55" w:rsidP="00AF1C7C">
            <w:pPr>
              <w:rPr>
                <w:rFonts w:ascii="微软雅黑" w:eastAsia="微软雅黑" w:hAnsi="微软雅黑" w:cs="宋体"/>
                <w:szCs w:val="21"/>
                <w:lang w:bidi="ar"/>
              </w:rPr>
            </w:pPr>
          </w:p>
        </w:tc>
        <w:tc>
          <w:tcPr>
            <w:tcW w:w="715" w:type="dxa"/>
            <w:vMerge/>
            <w:tcBorders>
              <w:left w:val="nil"/>
              <w:right w:val="single" w:sz="6" w:space="0" w:color="000000"/>
            </w:tcBorders>
            <w:vAlign w:val="center"/>
          </w:tcPr>
          <w:p w14:paraId="51067100" w14:textId="77777777" w:rsidR="00E83F55" w:rsidRPr="00210523" w:rsidRDefault="00E83F55" w:rsidP="00AF1C7C">
            <w:pPr>
              <w:jc w:val="center"/>
              <w:rPr>
                <w:rFonts w:ascii="微软雅黑" w:eastAsia="微软雅黑" w:hAnsi="微软雅黑" w:cs="宋体"/>
                <w:szCs w:val="21"/>
                <w:lang w:bidi="ar"/>
              </w:rPr>
            </w:pPr>
          </w:p>
        </w:tc>
        <w:tc>
          <w:tcPr>
            <w:tcW w:w="2104" w:type="dxa"/>
            <w:tcBorders>
              <w:top w:val="single" w:sz="4" w:space="0" w:color="auto"/>
              <w:left w:val="single" w:sz="6" w:space="0" w:color="000000"/>
              <w:bottom w:val="single" w:sz="4" w:space="0" w:color="auto"/>
              <w:right w:val="single" w:sz="4" w:space="0" w:color="auto"/>
            </w:tcBorders>
            <w:vAlign w:val="center"/>
          </w:tcPr>
          <w:p w14:paraId="7F29DD2B" w14:textId="77777777" w:rsidR="00E83F55" w:rsidRPr="00210523" w:rsidRDefault="00E83F55" w:rsidP="00AF1C7C">
            <w:pPr>
              <w:ind w:rightChars="-50" w:right="-105"/>
              <w:jc w:val="center"/>
              <w:rPr>
                <w:rFonts w:ascii="微软雅黑" w:eastAsia="微软雅黑" w:hAnsi="微软雅黑" w:cs="宋体"/>
                <w:color w:val="000000"/>
                <w:kern w:val="0"/>
                <w:szCs w:val="21"/>
              </w:rPr>
            </w:pPr>
            <w:r w:rsidRPr="00210523">
              <w:rPr>
                <w:rFonts w:ascii="微软雅黑" w:eastAsia="微软雅黑" w:hAnsi="微软雅黑" w:cs="宋体" w:hint="eastAsia"/>
                <w:color w:val="000000"/>
                <w:kern w:val="0"/>
                <w:szCs w:val="21"/>
              </w:rPr>
              <w:t>培训方案</w:t>
            </w:r>
          </w:p>
          <w:p w14:paraId="0416C877" w14:textId="77777777" w:rsidR="00E83F55" w:rsidRPr="00210523" w:rsidRDefault="00E83F55" w:rsidP="00AF1C7C">
            <w:pPr>
              <w:ind w:rightChars="-50" w:right="-105"/>
              <w:jc w:val="center"/>
              <w:rPr>
                <w:rFonts w:ascii="微软雅黑" w:eastAsia="微软雅黑" w:hAnsi="微软雅黑"/>
                <w:szCs w:val="21"/>
              </w:rPr>
            </w:pPr>
            <w:r w:rsidRPr="00210523">
              <w:rPr>
                <w:rFonts w:ascii="微软雅黑" w:eastAsia="微软雅黑" w:hAnsi="微软雅黑" w:hint="eastAsia"/>
                <w:szCs w:val="21"/>
              </w:rPr>
              <w:t>（8分）</w:t>
            </w:r>
          </w:p>
        </w:tc>
        <w:tc>
          <w:tcPr>
            <w:tcW w:w="5289" w:type="dxa"/>
            <w:tcBorders>
              <w:top w:val="single" w:sz="4" w:space="0" w:color="auto"/>
              <w:left w:val="single" w:sz="4" w:space="0" w:color="auto"/>
              <w:bottom w:val="single" w:sz="4" w:space="0" w:color="auto"/>
              <w:right w:val="single" w:sz="4" w:space="0" w:color="auto"/>
            </w:tcBorders>
            <w:vAlign w:val="center"/>
          </w:tcPr>
          <w:p w14:paraId="79152ADC" w14:textId="77777777" w:rsidR="00E83F55" w:rsidRPr="00210523" w:rsidRDefault="00E83F55" w:rsidP="00AF1C7C">
            <w:pPr>
              <w:ind w:rightChars="-50" w:right="-105"/>
              <w:rPr>
                <w:rFonts w:ascii="微软雅黑" w:eastAsia="微软雅黑" w:hAnsi="微软雅黑" w:cs="宋体"/>
                <w:color w:val="000000"/>
                <w:kern w:val="0"/>
                <w:szCs w:val="21"/>
              </w:rPr>
            </w:pPr>
            <w:r w:rsidRPr="00210523">
              <w:rPr>
                <w:rFonts w:ascii="微软雅黑" w:eastAsia="微软雅黑" w:hAnsi="微软雅黑" w:cs="宋体" w:hint="eastAsia"/>
                <w:color w:val="000000"/>
                <w:kern w:val="0"/>
                <w:szCs w:val="21"/>
              </w:rPr>
              <w:t>根据投标人制定的培训方案的科学合理性和针对性进行综合评分：</w:t>
            </w:r>
          </w:p>
          <w:p w14:paraId="3C1A2B84" w14:textId="77777777" w:rsidR="00E83F55" w:rsidRPr="00210523" w:rsidRDefault="00E83F55" w:rsidP="00AF1C7C">
            <w:pPr>
              <w:ind w:rightChars="-50" w:right="-105"/>
              <w:rPr>
                <w:rFonts w:ascii="微软雅黑" w:eastAsia="微软雅黑" w:hAnsi="微软雅黑" w:cs="宋体"/>
                <w:color w:val="000000"/>
                <w:kern w:val="0"/>
                <w:szCs w:val="21"/>
              </w:rPr>
            </w:pPr>
            <w:r w:rsidRPr="00210523">
              <w:rPr>
                <w:rFonts w:ascii="微软雅黑" w:eastAsia="微软雅黑" w:hAnsi="微软雅黑" w:cs="宋体" w:hint="eastAsia"/>
                <w:color w:val="000000"/>
                <w:kern w:val="0"/>
                <w:szCs w:val="21"/>
              </w:rPr>
              <w:t>培训内容丰富，方案科学合理、针对性强得6-8分；</w:t>
            </w:r>
          </w:p>
          <w:p w14:paraId="53042884" w14:textId="77777777" w:rsidR="00E83F55" w:rsidRPr="00210523" w:rsidRDefault="00E83F55" w:rsidP="00AF1C7C">
            <w:pPr>
              <w:ind w:rightChars="-50" w:right="-105"/>
              <w:rPr>
                <w:rFonts w:ascii="微软雅黑" w:eastAsia="微软雅黑" w:hAnsi="微软雅黑" w:cs="宋体"/>
                <w:color w:val="000000"/>
                <w:kern w:val="0"/>
                <w:szCs w:val="21"/>
              </w:rPr>
            </w:pPr>
            <w:r w:rsidRPr="00210523">
              <w:rPr>
                <w:rFonts w:ascii="微软雅黑" w:eastAsia="微软雅黑" w:hAnsi="微软雅黑" w:cs="宋体" w:hint="eastAsia"/>
                <w:color w:val="000000"/>
                <w:kern w:val="0"/>
                <w:szCs w:val="21"/>
              </w:rPr>
              <w:t>培训方案基本满足项目需求得3-5分；</w:t>
            </w:r>
          </w:p>
          <w:p w14:paraId="61932751"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cs="宋体" w:hint="eastAsia"/>
                <w:color w:val="000000"/>
                <w:kern w:val="0"/>
                <w:szCs w:val="21"/>
              </w:rPr>
              <w:t>培训方案简单，针对性差得0-2分。</w:t>
            </w:r>
          </w:p>
        </w:tc>
      </w:tr>
      <w:tr w:rsidR="00E83F55" w:rsidRPr="00210523" w14:paraId="7294B55B" w14:textId="77777777" w:rsidTr="00AF1C7C">
        <w:trPr>
          <w:trHeight w:val="1924"/>
        </w:trPr>
        <w:tc>
          <w:tcPr>
            <w:tcW w:w="740" w:type="dxa"/>
            <w:vMerge/>
            <w:tcBorders>
              <w:left w:val="double" w:sz="2" w:space="0" w:color="000000"/>
              <w:right w:val="single" w:sz="6" w:space="0" w:color="000000"/>
            </w:tcBorders>
            <w:vAlign w:val="center"/>
          </w:tcPr>
          <w:p w14:paraId="069C95DF" w14:textId="77777777" w:rsidR="00E83F55" w:rsidRPr="00210523" w:rsidRDefault="00E83F55" w:rsidP="00AF1C7C">
            <w:pPr>
              <w:rPr>
                <w:rFonts w:ascii="微软雅黑" w:eastAsia="微软雅黑" w:hAnsi="微软雅黑" w:cs="宋体"/>
                <w:szCs w:val="21"/>
                <w:lang w:bidi="ar"/>
              </w:rPr>
            </w:pPr>
          </w:p>
        </w:tc>
        <w:tc>
          <w:tcPr>
            <w:tcW w:w="715" w:type="dxa"/>
            <w:vMerge/>
            <w:tcBorders>
              <w:left w:val="nil"/>
              <w:right w:val="single" w:sz="6" w:space="0" w:color="000000"/>
            </w:tcBorders>
            <w:vAlign w:val="center"/>
          </w:tcPr>
          <w:p w14:paraId="402E4DE0" w14:textId="77777777" w:rsidR="00E83F55" w:rsidRPr="00210523" w:rsidRDefault="00E83F55" w:rsidP="00AF1C7C">
            <w:pPr>
              <w:jc w:val="center"/>
              <w:rPr>
                <w:rFonts w:ascii="微软雅黑" w:eastAsia="微软雅黑" w:hAnsi="微软雅黑" w:cs="宋体"/>
                <w:szCs w:val="21"/>
                <w:lang w:bidi="ar"/>
              </w:rPr>
            </w:pPr>
          </w:p>
        </w:tc>
        <w:tc>
          <w:tcPr>
            <w:tcW w:w="2104" w:type="dxa"/>
            <w:tcBorders>
              <w:top w:val="single" w:sz="4" w:space="0" w:color="auto"/>
              <w:left w:val="single" w:sz="6" w:space="0" w:color="000000"/>
              <w:bottom w:val="single" w:sz="4" w:space="0" w:color="auto"/>
              <w:right w:val="single" w:sz="4" w:space="0" w:color="auto"/>
            </w:tcBorders>
            <w:vAlign w:val="center"/>
          </w:tcPr>
          <w:p w14:paraId="4B6E5740" w14:textId="77777777" w:rsidR="00E83F55" w:rsidRPr="00210523" w:rsidRDefault="00E83F55" w:rsidP="00AF1C7C">
            <w:pPr>
              <w:ind w:leftChars="-50" w:left="-105" w:rightChars="-50" w:right="-105" w:firstLineChars="50" w:firstLine="105"/>
              <w:jc w:val="center"/>
              <w:rPr>
                <w:rFonts w:ascii="微软雅黑" w:eastAsia="微软雅黑" w:hAnsi="微软雅黑"/>
                <w:szCs w:val="21"/>
              </w:rPr>
            </w:pPr>
            <w:r w:rsidRPr="00210523">
              <w:rPr>
                <w:rFonts w:ascii="微软雅黑" w:eastAsia="微软雅黑" w:hAnsi="微软雅黑" w:hint="eastAsia"/>
                <w:szCs w:val="21"/>
              </w:rPr>
              <w:t>实施团队</w:t>
            </w:r>
          </w:p>
          <w:p w14:paraId="63161A06" w14:textId="77777777" w:rsidR="00E83F55" w:rsidRPr="00210523" w:rsidRDefault="00E83F55" w:rsidP="00AF1C7C">
            <w:pPr>
              <w:ind w:leftChars="-50" w:left="-105" w:rightChars="-50" w:right="-105" w:firstLineChars="50" w:firstLine="105"/>
              <w:jc w:val="center"/>
              <w:rPr>
                <w:rFonts w:ascii="微软雅黑" w:eastAsia="微软雅黑" w:hAnsi="微软雅黑"/>
                <w:szCs w:val="21"/>
              </w:rPr>
            </w:pPr>
            <w:r w:rsidRPr="00210523">
              <w:rPr>
                <w:rFonts w:ascii="微软雅黑" w:eastAsia="微软雅黑" w:hAnsi="微软雅黑" w:hint="eastAsia"/>
                <w:szCs w:val="21"/>
              </w:rPr>
              <w:t>（10分）</w:t>
            </w:r>
          </w:p>
        </w:tc>
        <w:tc>
          <w:tcPr>
            <w:tcW w:w="5289" w:type="dxa"/>
            <w:tcBorders>
              <w:top w:val="single" w:sz="4" w:space="0" w:color="auto"/>
              <w:left w:val="single" w:sz="4" w:space="0" w:color="auto"/>
              <w:bottom w:val="single" w:sz="4" w:space="0" w:color="auto"/>
              <w:right w:val="single" w:sz="4" w:space="0" w:color="auto"/>
            </w:tcBorders>
            <w:vAlign w:val="center"/>
          </w:tcPr>
          <w:p w14:paraId="61F147F9"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对投标人项目实施团队的综合情况进行评价：</w:t>
            </w:r>
          </w:p>
          <w:p w14:paraId="0062F59A"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团队成员业务能力强，人员配置合理得8-10分；</w:t>
            </w:r>
          </w:p>
          <w:p w14:paraId="6F74B5C3"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团队成员业务能力尚可，人员配置较为合理得5-7分；</w:t>
            </w:r>
          </w:p>
          <w:p w14:paraId="6B6DE91C"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团队成员业务能力差，人员配置不合理得0-4分。</w:t>
            </w:r>
          </w:p>
        </w:tc>
      </w:tr>
      <w:tr w:rsidR="00E83F55" w:rsidRPr="00210523" w14:paraId="7C0D48CD" w14:textId="77777777" w:rsidTr="00AF1C7C">
        <w:trPr>
          <w:trHeight w:val="1924"/>
        </w:trPr>
        <w:tc>
          <w:tcPr>
            <w:tcW w:w="740" w:type="dxa"/>
            <w:tcBorders>
              <w:left w:val="double" w:sz="2" w:space="0" w:color="000000"/>
              <w:bottom w:val="single" w:sz="4" w:space="0" w:color="auto"/>
              <w:right w:val="single" w:sz="6" w:space="0" w:color="000000"/>
            </w:tcBorders>
            <w:vAlign w:val="center"/>
          </w:tcPr>
          <w:p w14:paraId="4DFE4A56" w14:textId="77777777" w:rsidR="00E83F55" w:rsidRPr="00210523" w:rsidRDefault="00E83F55" w:rsidP="00AF1C7C">
            <w:pPr>
              <w:rPr>
                <w:rFonts w:ascii="微软雅黑" w:eastAsia="微软雅黑" w:hAnsi="微软雅黑" w:cs="宋体"/>
                <w:szCs w:val="21"/>
                <w:lang w:bidi="ar"/>
              </w:rPr>
            </w:pPr>
          </w:p>
        </w:tc>
        <w:tc>
          <w:tcPr>
            <w:tcW w:w="715" w:type="dxa"/>
            <w:tcBorders>
              <w:left w:val="nil"/>
              <w:bottom w:val="single" w:sz="4" w:space="0" w:color="auto"/>
              <w:right w:val="single" w:sz="6" w:space="0" w:color="000000"/>
            </w:tcBorders>
            <w:vAlign w:val="center"/>
          </w:tcPr>
          <w:p w14:paraId="2F769CD6" w14:textId="77777777" w:rsidR="00E83F55" w:rsidRPr="00210523" w:rsidRDefault="00E83F55" w:rsidP="00AF1C7C">
            <w:pPr>
              <w:jc w:val="center"/>
              <w:rPr>
                <w:rFonts w:ascii="微软雅黑" w:eastAsia="微软雅黑" w:hAnsi="微软雅黑" w:cs="宋体"/>
                <w:szCs w:val="21"/>
                <w:lang w:bidi="ar"/>
              </w:rPr>
            </w:pPr>
          </w:p>
        </w:tc>
        <w:tc>
          <w:tcPr>
            <w:tcW w:w="2104" w:type="dxa"/>
            <w:tcBorders>
              <w:top w:val="single" w:sz="4" w:space="0" w:color="auto"/>
              <w:left w:val="single" w:sz="6" w:space="0" w:color="000000"/>
              <w:bottom w:val="single" w:sz="4" w:space="0" w:color="auto"/>
              <w:right w:val="single" w:sz="4" w:space="0" w:color="auto"/>
            </w:tcBorders>
            <w:vAlign w:val="center"/>
          </w:tcPr>
          <w:p w14:paraId="746B7E2D" w14:textId="77777777" w:rsidR="00E83F55" w:rsidRPr="00210523" w:rsidRDefault="00E83F55" w:rsidP="00AF1C7C">
            <w:pPr>
              <w:ind w:rightChars="-50" w:right="-105"/>
              <w:jc w:val="center"/>
              <w:rPr>
                <w:rFonts w:ascii="微软雅黑" w:eastAsia="微软雅黑" w:hAnsi="微软雅黑"/>
                <w:szCs w:val="21"/>
              </w:rPr>
            </w:pPr>
            <w:r w:rsidRPr="00210523">
              <w:rPr>
                <w:rFonts w:ascii="微软雅黑" w:eastAsia="微软雅黑" w:hAnsi="微软雅黑" w:hint="eastAsia"/>
                <w:szCs w:val="21"/>
              </w:rPr>
              <w:t>文件编制的规范程度</w:t>
            </w:r>
          </w:p>
          <w:p w14:paraId="5AD48CA4" w14:textId="77777777" w:rsidR="00E83F55" w:rsidRPr="00210523" w:rsidRDefault="00E83F55" w:rsidP="00AF1C7C">
            <w:pPr>
              <w:ind w:rightChars="-50" w:right="-105"/>
              <w:jc w:val="center"/>
              <w:rPr>
                <w:rFonts w:ascii="微软雅黑" w:eastAsia="微软雅黑" w:hAnsi="微软雅黑"/>
                <w:szCs w:val="21"/>
              </w:rPr>
            </w:pPr>
            <w:r w:rsidRPr="00210523">
              <w:rPr>
                <w:rFonts w:ascii="微软雅黑" w:eastAsia="微软雅黑" w:hAnsi="微软雅黑" w:hint="eastAsia"/>
                <w:szCs w:val="21"/>
              </w:rPr>
              <w:t>（2分）</w:t>
            </w:r>
          </w:p>
        </w:tc>
        <w:tc>
          <w:tcPr>
            <w:tcW w:w="5289" w:type="dxa"/>
            <w:tcBorders>
              <w:top w:val="single" w:sz="4" w:space="0" w:color="auto"/>
              <w:left w:val="single" w:sz="4" w:space="0" w:color="auto"/>
              <w:bottom w:val="single" w:sz="4" w:space="0" w:color="auto"/>
              <w:right w:val="single" w:sz="4" w:space="0" w:color="auto"/>
            </w:tcBorders>
            <w:vAlign w:val="center"/>
          </w:tcPr>
          <w:p w14:paraId="27245901"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依据投标文件编制质量及对招标文件响应的完整性，目录、页码编制的准确性等进行综合评价：</w:t>
            </w:r>
          </w:p>
          <w:p w14:paraId="387744A5"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文件编制符合招标文件格式要求得2分；</w:t>
            </w:r>
          </w:p>
          <w:p w14:paraId="52913A25"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文件编制基本符合招标文件格式要求得1分；</w:t>
            </w:r>
          </w:p>
          <w:p w14:paraId="28706CDE" w14:textId="77777777" w:rsidR="00E83F55" w:rsidRPr="00210523" w:rsidRDefault="00E83F55" w:rsidP="00AF1C7C">
            <w:pPr>
              <w:ind w:rightChars="-50" w:right="-105"/>
              <w:rPr>
                <w:rFonts w:ascii="微软雅黑" w:eastAsia="微软雅黑" w:hAnsi="微软雅黑"/>
                <w:szCs w:val="21"/>
              </w:rPr>
            </w:pPr>
            <w:r w:rsidRPr="00210523">
              <w:rPr>
                <w:rFonts w:ascii="微软雅黑" w:eastAsia="微软雅黑" w:hAnsi="微软雅黑" w:hint="eastAsia"/>
                <w:szCs w:val="21"/>
              </w:rPr>
              <w:t>文件编制质量差得0分</w:t>
            </w:r>
          </w:p>
        </w:tc>
      </w:tr>
    </w:tbl>
    <w:p w14:paraId="4A6F101C" w14:textId="77777777" w:rsidR="00E83F55" w:rsidRPr="00E83F55" w:rsidRDefault="00E83F55" w:rsidP="00E83F55">
      <w:pPr>
        <w:pStyle w:val="a0"/>
      </w:pPr>
    </w:p>
    <w:p w14:paraId="00306B50" w14:textId="77777777" w:rsidR="00C720ED" w:rsidRPr="002E63CA" w:rsidRDefault="00C720ED" w:rsidP="00C720ED">
      <w:pPr>
        <w:pStyle w:val="a0"/>
        <w:rPr>
          <w:rFonts w:ascii="微软雅黑" w:eastAsia="微软雅黑" w:hAnsi="微软雅黑"/>
        </w:rPr>
      </w:pPr>
    </w:p>
    <w:p w14:paraId="2800F2DE" w14:textId="77777777" w:rsidR="0060048F" w:rsidRPr="002E63CA" w:rsidRDefault="0060048F" w:rsidP="0060048F">
      <w:pPr>
        <w:adjustRightInd w:val="0"/>
        <w:snapToGrid w:val="0"/>
        <w:spacing w:line="360" w:lineRule="auto"/>
        <w:ind w:firstLineChars="200" w:firstLine="420"/>
        <w:rPr>
          <w:rFonts w:ascii="微软雅黑" w:eastAsia="微软雅黑" w:hAnsi="微软雅黑"/>
        </w:rPr>
      </w:pPr>
    </w:p>
    <w:p w14:paraId="5B8CE2E6" w14:textId="77777777" w:rsidR="00074B54" w:rsidRPr="002E63CA" w:rsidRDefault="00074B54">
      <w:pPr>
        <w:rPr>
          <w:rFonts w:ascii="微软雅黑" w:eastAsia="微软雅黑" w:hAnsi="微软雅黑"/>
        </w:rPr>
      </w:pPr>
    </w:p>
    <w:sectPr w:rsidR="00074B54" w:rsidRPr="002E63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7492F" w14:textId="77777777" w:rsidR="00B85C42" w:rsidRDefault="00B85C42" w:rsidP="0060048F">
      <w:r>
        <w:separator/>
      </w:r>
    </w:p>
  </w:endnote>
  <w:endnote w:type="continuationSeparator" w:id="0">
    <w:p w14:paraId="321DB8F7" w14:textId="77777777" w:rsidR="00B85C42" w:rsidRDefault="00B85C42" w:rsidP="0060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roma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crosoft YaHei Light">
    <w:altName w:val="微软雅黑"/>
    <w:charset w:val="86"/>
    <w:family w:val="swiss"/>
    <w:pitch w:val="variable"/>
    <w:sig w:usb0="80000287" w:usb1="2ACF001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E15F0" w14:textId="77777777" w:rsidR="00B85C42" w:rsidRDefault="00B85C42" w:rsidP="0060048F">
      <w:r>
        <w:separator/>
      </w:r>
    </w:p>
  </w:footnote>
  <w:footnote w:type="continuationSeparator" w:id="0">
    <w:p w14:paraId="5F209E24" w14:textId="77777777" w:rsidR="00B85C42" w:rsidRDefault="00B85C42" w:rsidP="006004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22"/>
    <w:rsid w:val="00016500"/>
    <w:rsid w:val="00074B54"/>
    <w:rsid w:val="00103463"/>
    <w:rsid w:val="00114D7D"/>
    <w:rsid w:val="002D50AC"/>
    <w:rsid w:val="002E63CA"/>
    <w:rsid w:val="003C2B93"/>
    <w:rsid w:val="00472A73"/>
    <w:rsid w:val="004E0946"/>
    <w:rsid w:val="005F0468"/>
    <w:rsid w:val="0060048F"/>
    <w:rsid w:val="006E585E"/>
    <w:rsid w:val="006F5492"/>
    <w:rsid w:val="00733881"/>
    <w:rsid w:val="007F154E"/>
    <w:rsid w:val="007F36EA"/>
    <w:rsid w:val="00871999"/>
    <w:rsid w:val="008A5552"/>
    <w:rsid w:val="008D04CA"/>
    <w:rsid w:val="009B3F9E"/>
    <w:rsid w:val="00B021DE"/>
    <w:rsid w:val="00B30770"/>
    <w:rsid w:val="00B33B40"/>
    <w:rsid w:val="00B82A2B"/>
    <w:rsid w:val="00B85C42"/>
    <w:rsid w:val="00B96869"/>
    <w:rsid w:val="00BD32C2"/>
    <w:rsid w:val="00C720ED"/>
    <w:rsid w:val="00C84741"/>
    <w:rsid w:val="00CE3E27"/>
    <w:rsid w:val="00D24109"/>
    <w:rsid w:val="00D42D6A"/>
    <w:rsid w:val="00E80822"/>
    <w:rsid w:val="00E83F55"/>
    <w:rsid w:val="00EB1174"/>
    <w:rsid w:val="00F20BE5"/>
    <w:rsid w:val="00F65072"/>
    <w:rsid w:val="00FA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43120"/>
  <w15:chartTrackingRefBased/>
  <w15:docId w15:val="{83852588-892C-4AC9-B777-2B754AC8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0048F"/>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004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0048F"/>
    <w:rPr>
      <w:sz w:val="18"/>
      <w:szCs w:val="18"/>
    </w:rPr>
  </w:style>
  <w:style w:type="paragraph" w:styleId="a5">
    <w:name w:val="footer"/>
    <w:basedOn w:val="a"/>
    <w:link w:val="Char0"/>
    <w:uiPriority w:val="99"/>
    <w:unhideWhenUsed/>
    <w:rsid w:val="006004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0048F"/>
    <w:rPr>
      <w:sz w:val="18"/>
      <w:szCs w:val="18"/>
    </w:rPr>
  </w:style>
  <w:style w:type="paragraph" w:styleId="a6">
    <w:name w:val="Plain Text"/>
    <w:basedOn w:val="a"/>
    <w:link w:val="Char1"/>
    <w:rsid w:val="0060048F"/>
    <w:rPr>
      <w:rFonts w:ascii="宋体" w:hAnsi="Courier New"/>
      <w:szCs w:val="21"/>
    </w:rPr>
  </w:style>
  <w:style w:type="character" w:customStyle="1" w:styleId="Char1">
    <w:name w:val="纯文本 Char"/>
    <w:basedOn w:val="a1"/>
    <w:link w:val="a6"/>
    <w:rsid w:val="0060048F"/>
    <w:rPr>
      <w:rFonts w:ascii="宋体" w:eastAsia="宋体" w:hAnsi="Courier New" w:cs="Times New Roman"/>
      <w:szCs w:val="21"/>
    </w:rPr>
  </w:style>
  <w:style w:type="paragraph" w:styleId="a0">
    <w:name w:val="Normal Indent"/>
    <w:basedOn w:val="a"/>
    <w:uiPriority w:val="99"/>
    <w:semiHidden/>
    <w:unhideWhenUsed/>
    <w:rsid w:val="0060048F"/>
    <w:pPr>
      <w:ind w:firstLineChars="200" w:firstLine="420"/>
    </w:pPr>
  </w:style>
  <w:style w:type="paragraph" w:styleId="a7">
    <w:name w:val="Date"/>
    <w:basedOn w:val="a"/>
    <w:next w:val="a"/>
    <w:link w:val="Char2"/>
    <w:uiPriority w:val="99"/>
    <w:semiHidden/>
    <w:unhideWhenUsed/>
    <w:rsid w:val="0060048F"/>
    <w:pPr>
      <w:ind w:leftChars="2500" w:left="100"/>
    </w:pPr>
  </w:style>
  <w:style w:type="character" w:customStyle="1" w:styleId="Char2">
    <w:name w:val="日期 Char"/>
    <w:basedOn w:val="a1"/>
    <w:link w:val="a7"/>
    <w:uiPriority w:val="99"/>
    <w:semiHidden/>
    <w:rsid w:val="0060048F"/>
    <w:rPr>
      <w:rFonts w:ascii="Times New Roman" w:eastAsia="宋体" w:hAnsi="Times New Roman" w:cs="Times New Roman"/>
      <w:szCs w:val="20"/>
    </w:rPr>
  </w:style>
  <w:style w:type="paragraph" w:customStyle="1" w:styleId="Default">
    <w:name w:val="Default"/>
    <w:qFormat/>
    <w:rsid w:val="00E83F55"/>
    <w:pPr>
      <w:widowControl w:val="0"/>
      <w:autoSpaceDE w:val="0"/>
      <w:autoSpaceDN w:val="0"/>
      <w:adjustRightInd w:val="0"/>
    </w:pPr>
    <w:rPr>
      <w:rFonts w:ascii="......." w:eastAsia="......." w:hAnsi="......." w: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王双庆</cp:lastModifiedBy>
  <cp:revision>26</cp:revision>
  <dcterms:created xsi:type="dcterms:W3CDTF">2022-09-22T11:54:00Z</dcterms:created>
  <dcterms:modified xsi:type="dcterms:W3CDTF">2022-10-24T05:13:00Z</dcterms:modified>
</cp:coreProperties>
</file>