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D695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3" w:name="_GoBack"/>
      <w:bookmarkEnd w:id="3"/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5F7B818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大盘纸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采购项目</w:t>
      </w:r>
    </w:p>
    <w:tbl>
      <w:tblPr>
        <w:tblStyle w:val="2"/>
        <w:tblpPr w:leftFromText="180" w:rightFromText="180" w:vertAnchor="text" w:horzAnchor="page" w:tblpX="1784" w:tblpY="5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3"/>
        <w:gridCol w:w="1355"/>
        <w:gridCol w:w="4789"/>
        <w:gridCol w:w="821"/>
        <w:gridCol w:w="738"/>
      </w:tblGrid>
      <w:tr w14:paraId="0A5A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</w:trPr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0C5626">
            <w:pPr>
              <w:widowControl/>
              <w:jc w:val="center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评分部分</w:t>
            </w: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80AD1">
            <w:pPr>
              <w:widowControl/>
              <w:jc w:val="center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评分因素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6BDD8">
            <w:pPr>
              <w:widowControl/>
              <w:jc w:val="center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评分标准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C5DE7">
            <w:pPr>
              <w:widowControl/>
              <w:jc w:val="center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分值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75064">
            <w:pPr>
              <w:widowControl/>
              <w:jc w:val="center"/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属性</w:t>
            </w:r>
          </w:p>
        </w:tc>
      </w:tr>
      <w:tr w14:paraId="2C8B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035C2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价格部分</w:t>
            </w: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453D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参选报价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5DE8F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30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其他参选人的价格得分统一按照下列公式计算：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价格得分 =（评审基准价 / 参选报价）×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CA7E3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30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8FB54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21E9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2EF2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 xml:space="preserve">商务部分 </w:t>
            </w: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365F2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同类项目业绩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E5EB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提供自本比选公告发布之日前三年内的医院/写字楼/商场等同类项目成功案例。每提供1个符合要求的有效合同得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（须提供合同关键页复印件，否则该业绩不计分）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C8A95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655CD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05253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</w:trPr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40649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888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文件编制质量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15E70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响应文件内容完整、编排有序、逐页盖章、无缺漏项。存在以下情况的进行扣分，扣完为止：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1. 未逐页加盖公章，每处扣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2. 无目录或无页码，扣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分；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3. 关键内容（报价一览表、承诺函、授权委托书）缺漏，每处扣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1BDFF3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9DD0DB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51F3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CC5BE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CEE9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履约能力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733AE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提供有效的质量体系认证（如ISO9001）或环境体系认证（如ISO14001）证书。每提供一项得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2.5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分，本项最高得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909DA8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961D5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778B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11469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 xml:space="preserve">技术部分 </w:t>
            </w: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19676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技术参数响应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3C37F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完全满足或优于“五、技术要求”所列全部10项需求参数，得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40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，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每存在一项负偏离，扣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  <w:t>4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分，扣完为止。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A8BCCD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40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5A832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客观</w:t>
            </w:r>
          </w:p>
        </w:tc>
      </w:tr>
      <w:tr w14:paraId="55CB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56F08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E454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供货能力与质量保障方案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E1E4F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优秀(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：供货计划详细可行，能充分体现稳定的供货渠道和仓储能力；有完善的批次管理和质量抽检方案，不合格品退换承诺优于此文件要求（如无条件退换+补偿）。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良好(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：方案完整可行，能满足项目基本要求和交付时间，有明确的质量保障措施。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一般(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：方案过于简略，可行性一般。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较差(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0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：未提供或方案存在明显缺陷。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6C93B0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567F0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342F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E2370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36314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质量保障与退换货服务方案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23138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优秀(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：服务响应机制完善，对质量问题能承诺优于“验收不合格无条件退换”（如2小时内响应，24小时内完成退换货处理），退换货流程清晰、便捷。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良好(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：方案完整，能满足项目“按国家标准及封样标准验收，不合格无条件退换”的基本要求。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一般(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：方案基本满足但细节不清晰。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较差(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0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：未提供或方案不满足需求文件要求。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52D297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52EEE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85F1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DD69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7D8B8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样品质量</w:t>
            </w: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1A0E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评审专家对参选人提供的1卷未拆封样品进行现场评审：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优秀(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5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：纸张均匀、柔软、无杂质、无异味，压花紧实不分层，不掉屑，完全符合或优于需求。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良好(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3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：上述主要指标基本符合要求，细节略有不足。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一般(</w:t>
            </w: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1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：样品存在轻微掉屑、异味或分层现象。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较差(</w:t>
            </w:r>
            <w:r>
              <w:rPr>
                <w:rFonts w:hint="eastAsia" w:ascii="仿宋" w:hAnsi="仿宋" w:eastAsia="仿宋" w:cs="Segoe UI"/>
                <w:b/>
                <w:bCs/>
                <w:color w:val="0F1115"/>
                <w:kern w:val="0"/>
                <w:szCs w:val="21"/>
              </w:rPr>
              <w:t>0</w:t>
            </w: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分)</w:t>
            </w: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：未提供样品或样品存在严重质量问题。</w:t>
            </w: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41EA6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hint="eastAsia" w:ascii="仿宋" w:hAnsi="仿宋" w:eastAsia="仿宋" w:cs="Segoe UI"/>
                <w:b/>
                <w:color w:val="0F1115"/>
                <w:kern w:val="0"/>
                <w:szCs w:val="21"/>
              </w:rPr>
              <w:t>5</w:t>
            </w:r>
          </w:p>
        </w:tc>
        <w:tc>
          <w:tcPr>
            <w:tcW w:w="73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6AB91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Cs w:val="21"/>
              </w:rPr>
              <w:t>主观</w:t>
            </w:r>
          </w:p>
        </w:tc>
      </w:tr>
      <w:tr w14:paraId="42438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7E136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总评分</w:t>
            </w:r>
          </w:p>
        </w:tc>
        <w:tc>
          <w:tcPr>
            <w:tcW w:w="135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D5BD06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</w:p>
        </w:tc>
        <w:tc>
          <w:tcPr>
            <w:tcW w:w="47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E719F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8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A537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Cs w:val="21"/>
              </w:rPr>
            </w:pPr>
            <w:r>
              <w:rPr>
                <w:rFonts w:ascii="仿宋" w:hAnsi="仿宋" w:eastAsia="仿宋" w:cs="Segoe UI"/>
                <w:b/>
                <w:bCs/>
                <w:color w:val="0F1115"/>
                <w:kern w:val="0"/>
                <w:szCs w:val="21"/>
              </w:rPr>
              <w:t>100</w:t>
            </w:r>
          </w:p>
        </w:tc>
        <w:tc>
          <w:tcPr>
            <w:tcW w:w="738" w:type="dxa"/>
            <w:shd w:val="clear" w:color="auto" w:fill="FFFFFF"/>
            <w:vAlign w:val="center"/>
          </w:tcPr>
          <w:p w14:paraId="0FF81823"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3B8F3D1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</w:p>
    <w:p w14:paraId="4932373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</w:p>
    <w:p w14:paraId="3454639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328283D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 xml:space="preserve">评审员（签字）：__________ __________ __________ </w:t>
      </w:r>
    </w:p>
    <w:p w14:paraId="560C2109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p w14:paraId="3C2ABEF9">
      <w:pPr>
        <w:rPr>
          <w:rFonts w:ascii="楷体" w:hAnsi="楷体" w:eastAsia="楷体" w:cs="楷体"/>
          <w:b/>
          <w:bCs/>
          <w:color w:val="000000"/>
          <w:spacing w:val="7"/>
          <w:kern w:val="0"/>
          <w:sz w:val="28"/>
          <w:szCs w:val="28"/>
        </w:rPr>
      </w:pPr>
      <w:bookmarkStart w:id="2" w:name="OLE_LINK42"/>
      <w:r>
        <w:rPr>
          <w:rFonts w:hint="eastAsia" w:ascii="楷体" w:hAnsi="楷体" w:eastAsia="楷体" w:cs="楷体"/>
          <w:b/>
          <w:bCs/>
          <w:color w:val="000000"/>
          <w:spacing w:val="7"/>
          <w:kern w:val="0"/>
          <w:sz w:val="28"/>
          <w:szCs w:val="28"/>
        </w:rPr>
        <w:t>注：此表格列出了价格部分、商务部分、技术部分</w:t>
      </w:r>
      <w:r>
        <w:rPr>
          <w:rFonts w:ascii="楷体" w:hAnsi="楷体" w:eastAsia="楷体" w:cs="楷体"/>
          <w:b/>
          <w:bCs/>
          <w:color w:val="000000"/>
          <w:spacing w:val="7"/>
          <w:kern w:val="0"/>
          <w:sz w:val="28"/>
          <w:szCs w:val="28"/>
        </w:rPr>
        <w:t>不同的服务指</w:t>
      </w:r>
      <w:r>
        <w:rPr>
          <w:rFonts w:ascii="楷体" w:hAnsi="楷体" w:eastAsia="楷体" w:cs="楷体"/>
          <w:b/>
          <w:bCs/>
          <w:color w:val="000000"/>
          <w:spacing w:val="6"/>
          <w:kern w:val="0"/>
          <w:sz w:val="28"/>
          <w:szCs w:val="28"/>
        </w:rPr>
        <w:t>标项。若存在“</w:t>
      </w:r>
      <w:r>
        <w:rPr>
          <w:rFonts w:hint="eastAsia" w:ascii="楷体" w:hAnsi="楷体" w:eastAsia="楷体" w:cs="楷体"/>
          <w:b/>
          <w:bCs/>
          <w:color w:val="000000"/>
          <w:spacing w:val="6"/>
          <w:kern w:val="0"/>
          <w:sz w:val="28"/>
          <w:szCs w:val="28"/>
        </w:rPr>
        <w:t>其他</w:t>
      </w:r>
      <w:r>
        <w:rPr>
          <w:rFonts w:ascii="楷体" w:hAnsi="楷体" w:eastAsia="楷体" w:cs="楷体"/>
          <w:color w:val="000000"/>
          <w:spacing w:val="-71"/>
          <w:kern w:val="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6"/>
          <w:kern w:val="0"/>
          <w:sz w:val="28"/>
          <w:szCs w:val="28"/>
        </w:rPr>
        <w:t>”，则相</w:t>
      </w:r>
      <w:r>
        <w:rPr>
          <w:rFonts w:ascii="楷体" w:hAnsi="楷体" w:eastAsia="楷体" w:cs="楷体"/>
          <w:b/>
          <w:bCs/>
          <w:color w:val="000000"/>
          <w:spacing w:val="3"/>
          <w:kern w:val="0"/>
          <w:sz w:val="28"/>
          <w:szCs w:val="28"/>
        </w:rPr>
        <w:t>应增加内容，</w:t>
      </w:r>
      <w:r>
        <w:rPr>
          <w:rFonts w:ascii="楷体" w:hAnsi="楷体" w:eastAsia="楷体" w:cs="楷体"/>
          <w:color w:val="000000"/>
          <w:spacing w:val="-54"/>
          <w:kern w:val="0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color w:val="000000"/>
          <w:spacing w:val="3"/>
          <w:kern w:val="0"/>
          <w:sz w:val="28"/>
          <w:szCs w:val="28"/>
        </w:rPr>
        <w:t>以此类推。</w:t>
      </w:r>
      <w:r>
        <w:rPr>
          <w:rFonts w:ascii="楷体" w:hAnsi="楷体" w:eastAsia="楷体" w:cs="楷体"/>
          <w:b/>
          <w:bCs/>
          <w:color w:val="000000"/>
          <w:spacing w:val="7"/>
          <w:kern w:val="0"/>
          <w:sz w:val="28"/>
          <w:szCs w:val="28"/>
        </w:rPr>
        <w:t>本需求标准指引中的“XX”、“省略号”为自行添加部分。</w:t>
      </w:r>
    </w:p>
    <w:bookmarkEnd w:id="2"/>
    <w:p w14:paraId="6E350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45800"/>
    <w:rsid w:val="0FD27B07"/>
    <w:rsid w:val="20F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1208</Characters>
  <Lines>0</Lines>
  <Paragraphs>0</Paragraphs>
  <TotalTime>1</TotalTime>
  <ScaleCrop>false</ScaleCrop>
  <LinksUpToDate>false</LinksUpToDate>
  <CharactersWithSpaces>1222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2026-05-06T06:30:00Z</dcterms:created>
  <dc:creator>Lyn</dc:creator>
  <cp:lastModifiedBy>Lyn</cp:lastModifiedBy>
  <dcterms:modified xsi:type="dcterms:W3CDTF">2026-05-06T06:36:22Z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890B2440F1A241EF8C9FAB9954C000D7_11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