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1FCCB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b/>
          <w:bCs/>
          <w:sz w:val="32"/>
          <w:szCs w:val="32"/>
        </w:rPr>
      </w:pPr>
      <w:r>
        <w:rPr>
          <w:rFonts w:ascii="仿宋" w:hAnsi="仿宋" w:eastAsia="仿宋" w:cs="Segoe UI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Segoe UI"/>
          <w:b/>
          <w:bCs/>
          <w:sz w:val="32"/>
          <w:szCs w:val="32"/>
        </w:rPr>
        <w:t>五</w:t>
      </w:r>
      <w:r>
        <w:rPr>
          <w:rFonts w:ascii="仿宋" w:hAnsi="仿宋" w:eastAsia="仿宋" w:cs="Segoe UI"/>
          <w:b/>
          <w:bCs/>
          <w:sz w:val="32"/>
          <w:szCs w:val="32"/>
        </w:rPr>
        <w:t>：符合性审查表</w:t>
      </w:r>
    </w:p>
    <w:p w14:paraId="4F8922E8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</w:rPr>
      </w:pPr>
      <w:r>
        <w:rPr>
          <w:rFonts w:ascii="仿宋" w:hAnsi="仿宋" w:eastAsia="仿宋" w:cs="Segoe UI"/>
          <w:bCs/>
          <w:color w:val="0F1115"/>
          <w:kern w:val="0"/>
          <w:sz w:val="24"/>
        </w:rPr>
        <w:t>项目名称：</w:t>
      </w:r>
      <w:r>
        <w:rPr>
          <w:rFonts w:ascii="Calibri" w:hAnsi="Calibri" w:eastAsia="仿宋" w:cs="Calibri"/>
          <w:color w:val="0F1115"/>
          <w:kern w:val="0"/>
          <w:sz w:val="24"/>
        </w:rPr>
        <w:t> </w:t>
      </w:r>
      <w:r>
        <w:rPr>
          <w:rFonts w:hint="eastAsia" w:ascii="仿宋" w:hAnsi="仿宋" w:eastAsia="仿宋" w:cs="Segoe UI"/>
          <w:color w:val="0F1115"/>
          <w:kern w:val="0"/>
          <w:sz w:val="24"/>
        </w:rPr>
        <w:t>北京口腔医院库房租赁项目</w:t>
      </w:r>
      <w:r>
        <w:rPr>
          <w:rFonts w:ascii="仿宋" w:hAnsi="仿宋" w:eastAsia="仿宋" w:cs="Segoe UI"/>
          <w:color w:val="0F1115"/>
          <w:kern w:val="0"/>
          <w:sz w:val="24"/>
        </w:rPr>
        <w:br w:type="textWrapping"/>
      </w:r>
      <w:r>
        <w:rPr>
          <w:rFonts w:ascii="仿宋" w:hAnsi="仿宋" w:eastAsia="仿宋" w:cs="Segoe UI"/>
          <w:bCs/>
          <w:color w:val="0F1115"/>
          <w:kern w:val="0"/>
          <w:sz w:val="24"/>
        </w:rPr>
        <w:t>评审原则：</w:t>
      </w:r>
      <w:r>
        <w:rPr>
          <w:rFonts w:ascii="Calibri" w:hAnsi="Calibri" w:eastAsia="仿宋" w:cs="Calibri"/>
          <w:color w:val="0F1115"/>
          <w:kern w:val="0"/>
          <w:sz w:val="24"/>
        </w:rPr>
        <w:t> </w:t>
      </w:r>
      <w:r>
        <w:rPr>
          <w:rFonts w:ascii="仿宋" w:hAnsi="仿宋" w:eastAsia="仿宋" w:cs="Segoe UI"/>
          <w:color w:val="0F1115"/>
          <w:kern w:val="0"/>
          <w:sz w:val="24"/>
        </w:rPr>
        <w:t>任一参选人在下述1-5项审查中，有任一项结论为“不符合”，或其响应存在对项目核心需求的实质性负偏离，则其符合性审查总体结论为“不符合”，不得进入综合评分阶段。</w:t>
      </w:r>
    </w:p>
    <w:tbl>
      <w:tblPr>
        <w:tblStyle w:val="2"/>
        <w:tblW w:w="9923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9"/>
        <w:gridCol w:w="1560"/>
        <w:gridCol w:w="3543"/>
        <w:gridCol w:w="1843"/>
        <w:gridCol w:w="2268"/>
      </w:tblGrid>
      <w:tr w14:paraId="48D62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9F68B0E">
            <w:pPr>
              <w:widowControl/>
              <w:spacing w:line="520" w:lineRule="exact"/>
              <w:contextualSpacing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序号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E5060C6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审查项目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A9C918A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审查标准与审查要点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27C2E4C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审查结论（符合/不符合）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6893622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备注</w:t>
            </w:r>
          </w:p>
        </w:tc>
      </w:tr>
      <w:tr w14:paraId="78811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CBE3D1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1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2C92CF8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报价要求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D6FA4FF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审查标准：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是否按“总价包干”方式进行整体报价，且只报一个不超过最高限价的总价。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审查要点：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1. 报价函或应答一览表中的报价是否为唯一、确定的总价。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2. 该总价是否明确为“总价包干”或“包干价”。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3. 该总价是否未超过人民币50,000元的最高限价。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19015C7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6FB3C23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若报价为分项报价汇总，但明确总价包干且未超限价，可视为符合。报价超过最高限价为不符合。</w:t>
            </w:r>
          </w:p>
        </w:tc>
      </w:tr>
      <w:tr w14:paraId="6A078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9BEBF82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2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7722B7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文件格式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307585C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审查标准：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参选文件的编制、装订及签署盖章是否符合比选文件要求。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审查要点：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1. 是否编制目录及页码。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2. 是否牢固装订成册（如胶装）。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3. 关键页（如资格证明、报价函、服务方案、业绩证明等）及正文每页是否均由法定代表人或授权代表签字并加盖单位公章。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4. 整本文件侧边是否加盖骑缝章。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076BACC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ACA3C17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轻微瑕疵（如非关键页漏签章）可要求澄清，若影响文件法律效力或严重不符合格式要求，可判定为不符合。</w:t>
            </w:r>
          </w:p>
        </w:tc>
      </w:tr>
      <w:tr w14:paraId="0A441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6E84E7E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3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FF14BDE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报价表填写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5A9E5F4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审查标准：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是否按规定的报价表格式填写，内容完整、清晰、无矛盾。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审查要点：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1. 是否使用了比选文件提供的报价表格式或其认可的等效格式。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2. 服务名称、单价、数量、总价、汇总金额等栏目是否填写完整、清晰。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3. 分项报价汇总是否与总价一致。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15726AA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D2E5052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填写模糊、矛盾或未使用规定格式，导致无法明确报价内容的，可视为不符合。</w:t>
            </w:r>
          </w:p>
        </w:tc>
      </w:tr>
      <w:tr w14:paraId="40C57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0" w:hRule="atLeast"/>
        </w:trPr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13C3526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4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7B211FE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关键响应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6BF07CC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是否对以下核心需求作出实质性响应（提供承诺函或详细说明）：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①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库房建筑面积700-800平方米；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②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房屋结构为砖混或有实墙；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③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地面平整，能承载3吨单体物品；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④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方便4-6米货车进出，入口适合大型货物装卸；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⑤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水电正常使用，且投标人负责日常维修维护，并承诺无偿用电用水；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⑥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库房内禁止明火，具备基本消防设施；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⑦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承诺负责搬运现库房所有货物至新库房，并承担一切费用（详细方案可后附）。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B3EE10D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0C1E0D3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对核心需求存在删减、否定或无法满足的，为不符合。如部分内容有偏离但可通过澄清确认，可先判定为符合，在后续评分中酌情扣分。</w:t>
            </w:r>
          </w:p>
        </w:tc>
      </w:tr>
      <w:tr w14:paraId="047D5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BA4076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5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7930AD2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有效期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5F09DBC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审查标准：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参选文件中所涉及的各类承诺、声明、证书、证明等文件是否均在规定的有效期内。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审查要点：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1. 授权委托书（如适用）是否在授权有效期内。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2. 提供的专业人员证书、资质证书等（如有）是否在有效期内。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3. 所有承诺函、声明函是否载明有效期或为长期有效。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D40420D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B0E30B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主要审查文件中明确载明有效期的材料。营业执照等通常视为长期有效，除非已过登记机关标注的营业期限。</w:t>
            </w:r>
          </w:p>
        </w:tc>
      </w:tr>
    </w:tbl>
    <w:p w14:paraId="2550C4BA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t>符合性审查总体结论记录表</w:t>
      </w:r>
    </w:p>
    <w:p w14:paraId="08D3F825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t>评审员填写指引：</w:t>
      </w:r>
    </w:p>
    <w:p w14:paraId="41A7B51D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请根据上表对每家参选人进行逐项审查，并在对应“审查结论”栏勾选“符合”或“不符合”。</w:t>
      </w:r>
    </w:p>
    <w:p w14:paraId="0818D8D5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完成逐项审查后，根据评审原则，在本表记录总体结论。</w:t>
      </w:r>
    </w:p>
    <w:p w14:paraId="26B72463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对结论为“不符合”的参选人，必须在“不符合原因说明”栏中，清晰、具体地注明所违反的审查项目序号及事实依据。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5"/>
        <w:gridCol w:w="2729"/>
        <w:gridCol w:w="1404"/>
        <w:gridCol w:w="3348"/>
      </w:tblGrid>
      <w:tr w14:paraId="43961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0B1B51D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评审顺序号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54D6B6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参选人名称</w:t>
            </w: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C6DE0AA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总体结论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DDF768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不符合原因说明 (仅当结论为“不符合”时填写)</w:t>
            </w:r>
          </w:p>
        </w:tc>
      </w:tr>
      <w:tr w14:paraId="7B7E5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5B05EE9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378CD7F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7C471D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 </w:t>
            </w:r>
            <w:bookmarkStart w:id="0" w:name="_GoBack"/>
            <w:bookmarkEnd w:id="0"/>
          </w:p>
          <w:p w14:paraId="5AA9F71C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F73A039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5C090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F3D22E6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642F4A8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672FAC9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 </w:t>
            </w:r>
          </w:p>
          <w:p w14:paraId="5EF50747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B3961A7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1FD84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A4C1C6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78CBBDB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C016969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 </w:t>
            </w:r>
          </w:p>
          <w:p w14:paraId="3811664F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2C67C1A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5E894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6290E74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50A3351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（可根据实际参选人数添加行）</w:t>
            </w: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B92C23E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DEE45E9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</w:tr>
    </w:tbl>
    <w:p w14:paraId="476CEF4A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t>评审委员会确认：</w:t>
      </w:r>
      <w:r>
        <w:rPr>
          <w:rFonts w:ascii="仿宋" w:hAnsi="仿宋" w:eastAsia="仿宋" w:cs="Segoe UI"/>
          <w:color w:val="0F1115"/>
          <w:kern w:val="0"/>
          <w:szCs w:val="21"/>
        </w:rPr>
        <w:br w:type="textWrapping"/>
      </w:r>
      <w:r>
        <w:rPr>
          <w:rFonts w:ascii="仿宋" w:hAnsi="仿宋" w:eastAsia="仿宋" w:cs="Segoe UI"/>
          <w:color w:val="0F1115"/>
          <w:kern w:val="0"/>
          <w:szCs w:val="21"/>
        </w:rPr>
        <w:t>我们确认，已根据比选文件规定的符合性审查要求，对所有参选文件进行了审查，并依据评审原则形成上述总体结论。</w:t>
      </w:r>
    </w:p>
    <w:p w14:paraId="46CA69E3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评审员（签字）：__________ __________ __________ __________</w:t>
      </w:r>
    </w:p>
    <w:p w14:paraId="1270B3AA">
      <w:r>
        <w:rPr>
          <w:rFonts w:ascii="仿宋" w:hAnsi="仿宋" w:eastAsia="仿宋" w:cs="Segoe UI"/>
          <w:color w:val="0F1115"/>
          <w:kern w:val="0"/>
          <w:szCs w:val="21"/>
        </w:rPr>
        <w:t>日 期：__________年______月______日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502BAE"/>
    <w:multiLevelType w:val="multilevel"/>
    <w:tmpl w:val="30502BA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81C87"/>
    <w:rsid w:val="75B8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2026-03-16T08:12:00Z</dcterms:created>
  <dc:creator>Lyn</dc:creator>
  <cp:lastModifiedBy>Lyn</cp:lastModifiedBy>
  <dcterms:modified xsi:type="dcterms:W3CDTF">2026-03-16T08:14:03Z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9828566A7E504D8082811401D6F0A2A1_11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