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87C96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附件五：综合评审表（评分表）</w:t>
      </w:r>
      <w:bookmarkStart w:id="0" w:name="_GoBack"/>
      <w:bookmarkEnd w:id="0"/>
    </w:p>
    <w:p w14:paraId="2FD2B868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color w:val="0F1115"/>
          <w:sz w:val="28"/>
          <w:szCs w:val="28"/>
          <w:shd w:val="clear" w:color="auto" w:fill="FFFFFF"/>
        </w:rPr>
      </w:pPr>
      <w:r>
        <w:rPr>
          <w:rFonts w:ascii="仿宋" w:hAnsi="仿宋" w:eastAsia="仿宋" w:cs="Segoe UI"/>
          <w:bCs/>
          <w:sz w:val="28"/>
          <w:szCs w:val="28"/>
        </w:rPr>
        <w:t>项目名称：</w:t>
      </w:r>
      <w:r>
        <w:rPr>
          <w:rFonts w:hint="eastAsia" w:ascii="仿宋" w:hAnsi="仿宋" w:eastAsia="仿宋" w:cs="Segoe UI"/>
          <w:bCs/>
          <w:sz w:val="28"/>
          <w:szCs w:val="28"/>
        </w:rPr>
        <w:t>住院医师规范化培训3</w:t>
      </w:r>
      <w:r>
        <w:rPr>
          <w:rFonts w:ascii="仿宋" w:hAnsi="仿宋" w:eastAsia="仿宋" w:cs="Segoe UI"/>
          <w:bCs/>
          <w:sz w:val="28"/>
          <w:szCs w:val="28"/>
        </w:rPr>
        <w:t>60</w:t>
      </w:r>
      <w:r>
        <w:rPr>
          <w:rFonts w:hint="eastAsia" w:ascii="仿宋" w:hAnsi="仿宋" w:eastAsia="仿宋" w:cs="Segoe UI"/>
          <w:bCs/>
          <w:sz w:val="28"/>
          <w:szCs w:val="28"/>
        </w:rPr>
        <w:t>系统维护项目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2000"/>
        <w:gridCol w:w="9102"/>
        <w:gridCol w:w="851"/>
        <w:gridCol w:w="896"/>
      </w:tblGrid>
      <w:tr w14:paraId="1617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EB290A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评审部分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9BFAE3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评分因素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A02A15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评分标准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B01A4A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F72490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属性</w:t>
            </w:r>
          </w:p>
        </w:tc>
      </w:tr>
      <w:tr w14:paraId="179C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7A85A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价格部分（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EDDDF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价格评审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C06B6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采用低价优先法计算：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以通过符合性审查的参选人中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最低有效报价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作为评审基准价，得满分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2. 其他参选人的价格得分 = (评审基准价 / 该参选人最终报价) × 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注：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报价超过最高限价（18，000元）为无效报价。得分保留两位小数。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0E007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F4B1E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088E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F0335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商务部分（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CDD85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1. 资质证书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DEF89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参选人具有以下在有效期内的资质证书，每项得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分，满分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6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（1）ISO9001质量管理体系认证证书；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（2）高新技术企业证书；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（3）软件企业认定证书或同类资质。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（须提供证书复印件并加盖公章，否则不予计分）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78E4A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D0520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04EF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D3070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16F76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2. 类似项目业绩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C1918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根据参选人提供的2023年1月1日至今签署的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住院医师规范化培训360系统维护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项目合同进行评分。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每提供1份符合要求的有效合同得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4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分，满分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12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须提供合同关键页复印件（须包含合同双方、服务内容、金额、签字盖章页等），并加盖公章。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9BCFD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91BC8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648A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3817F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37EC1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3. 研发能力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88FDF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参选人拥有与住院医师规范化培训或360度评估相关的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软件著作权登记证书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，提供得3分，不提供不得分。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（须提供证书复印件并加盖公章）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82B3D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6E7F7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159F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5205B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802FE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4. 持续服务能力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2B2F5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根据参选人提供的为公立医院提供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连续服务期不少于三年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的信息技术服务证明评分。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每提供1份能明确体现服务起止时间（合计≥3年）的合同及对应年度验收/结算证明，得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分，满分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9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（须提供证明文件复印件并加盖公章）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FA219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D0675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6E18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8EA5F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技术部分（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60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34FF6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1. 技术需求响应程度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E6C34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根据参选文件对公告第五部分“服务内容及要求概要”的响应完整性、准确性进行评审。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全部满足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基准分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分。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出现以下情况时扣分：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（1）对带“▲”号的重点要求项，每有一项负偏离或未明确响应，扣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分；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（2）对非“▲”号的一般要求项，每有一项负偏离或未明确响应，扣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（评审依据为参选文件中的明确响应表述，扣分有客观标准）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75E6D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4B955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客观为主</w:t>
            </w:r>
          </w:p>
        </w:tc>
      </w:tr>
      <w:tr w14:paraId="1633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25921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947CD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2.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服务方案的理解与整体规划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1D41B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根据参选人提供的技术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实施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方案、运维服务方案、培训方案等进行综合评审：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（1）优（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16-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：方案完全契合项目需求，内容全面详实，技术路线先进可行，运维保障措施具体，培训计划针对性强，显著优于采购要求。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（2）良（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11-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：方案能较好理解项目需求，内容完整，技术路线合理，运维和培训措施可行，满足采购要求。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（3）一般（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6-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：方案对需求理解基本准确，内容较为笼统，技术路线和保障措施一般，基本满足要求。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（4）差（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0-5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：未提供，或方案存在重大缺陷，无法满足基本需求。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DAB43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4ECAD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2B07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F7C1D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79AC09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3.具体服务方案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734C84">
            <w:pPr>
              <w:widowControl/>
              <w:numPr>
                <w:ilvl w:val="255"/>
                <w:numId w:val="0"/>
              </w:numPr>
              <w:jc w:val="left"/>
              <w:rPr>
                <w:rFonts w:ascii="仿宋" w:hAnsi="仿宋" w:eastAsia="仿宋" w:cs="仿宋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F1115"/>
                <w:kern w:val="0"/>
                <w:szCs w:val="21"/>
              </w:rPr>
              <w:t>根据供应商针对本项目提供的</w:t>
            </w:r>
            <w:r>
              <w:rPr>
                <w:rFonts w:hint="eastAsia" w:ascii="仿宋" w:hAnsi="仿宋" w:eastAsia="仿宋" w:cs="仿宋"/>
                <w:color w:val="0F1115"/>
                <w:kern w:val="0"/>
                <w:szCs w:val="21"/>
              </w:rPr>
              <w:t>具体</w:t>
            </w:r>
            <w:r>
              <w:rPr>
                <w:rFonts w:ascii="仿宋" w:hAnsi="仿宋" w:eastAsia="仿宋" w:cs="仿宋"/>
                <w:color w:val="0F1115"/>
                <w:kern w:val="0"/>
                <w:szCs w:val="21"/>
              </w:rPr>
              <w:t>服务方案进行综合评审。</w:t>
            </w:r>
          </w:p>
          <w:p w14:paraId="4B0B6501"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color w:val="0F1115"/>
                <w:kern w:val="0"/>
                <w:szCs w:val="21"/>
              </w:rPr>
              <w:t>优（</w:t>
            </w:r>
            <w:r>
              <w:rPr>
                <w:rFonts w:hint="eastAsia" w:ascii="仿宋" w:hAnsi="仿宋" w:eastAsia="仿宋" w:cs="仿宋"/>
                <w:b/>
                <w:bCs/>
                <w:color w:val="0F1115"/>
                <w:kern w:val="0"/>
                <w:szCs w:val="21"/>
              </w:rPr>
              <w:t>8-10</w:t>
            </w:r>
            <w:r>
              <w:rPr>
                <w:rFonts w:ascii="仿宋" w:hAnsi="仿宋" w:eastAsia="仿宋" w:cs="仿宋"/>
                <w:bCs/>
                <w:color w:val="0F1115"/>
                <w:kern w:val="0"/>
                <w:szCs w:val="21"/>
              </w:rPr>
              <w:t>分）</w:t>
            </w:r>
            <w:r>
              <w:rPr>
                <w:rFonts w:ascii="仿宋" w:hAnsi="仿宋" w:eastAsia="仿宋" w:cs="仿宋"/>
                <w:color w:val="0F1115"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服务方案内容完整，针对性、可行性、合理性、可靠性、安全性强的本地化服务，完全满足采购人需求。</w:t>
            </w:r>
          </w:p>
          <w:p w14:paraId="11B6F334"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良（5-7分）：能够结合项目特征，提出有一定针对性的具体服务方案。服务方案内容较完整，针对性、可行性、合理性、可靠性、安全性较强，较好满足采购人需求。</w:t>
            </w:r>
          </w:p>
          <w:p w14:paraId="02B0A635"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中（2-4分）：能够结合项目部分特征提出服务方案。服务方案内容基本完整，针对性、可行性、合理性、可靠性、安全性一般，基本满足采购人需求。</w:t>
            </w:r>
          </w:p>
          <w:p w14:paraId="71AF4EFA"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差（</w:t>
            </w:r>
            <w:r>
              <w:rPr>
                <w:rFonts w:ascii="仿宋" w:hAnsi="仿宋" w:eastAsia="仿宋" w:cs="仿宋"/>
                <w:bCs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-1分）：</w:t>
            </w:r>
            <w:r>
              <w:rPr>
                <w:rFonts w:ascii="仿宋" w:hAnsi="仿宋" w:eastAsia="仿宋" w:cs="仿宋"/>
                <w:color w:val="0F1115"/>
                <w:kern w:val="0"/>
                <w:szCs w:val="21"/>
              </w:rPr>
              <w:t>未提供，或方案存在重大缺陷，无法满足基本需求。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0F9791">
            <w:pPr>
              <w:widowControl/>
              <w:jc w:val="left"/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D44E8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</w:tr>
      <w:tr w14:paraId="6429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FBDCA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A4CD7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4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. 应急预案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F9E83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针对本项目提供的专项应急预案：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（1）预案内容完整，针对系统故障、数据安全等场景有明确、可行的处置流程与恢复时限，得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（2）预案内容简单，缺乏针对性或可行性，得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（3）未提供，得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F747C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3FB20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01B4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C067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08AB8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. 项目团队配置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F0E45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根据为本项目配备的服务团队情况进行评审：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（1）团队角色齐全、分工明确，项目经理及核心成员经验丰富（附简历及资质证明），并承诺关键人员稳定，得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（2）团队配置基本合理，人员经验一般，得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（3）团队配置简单或未明确，得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FFCE6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15F2D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4C69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3274B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总计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B788B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13517C"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22F20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939A88"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 w14:paraId="1B599517">
      <w:pPr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</w:pPr>
    </w:p>
    <w:p w14:paraId="6C2CC3D2">
      <w:pPr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评审员</w:t>
      </w:r>
      <w:r>
        <w:rPr>
          <w:rFonts w:ascii="仿宋" w:hAnsi="仿宋" w:eastAsia="仿宋" w:cs="Segoe UI"/>
          <w:color w:val="0F1115"/>
          <w:sz w:val="28"/>
          <w:szCs w:val="28"/>
        </w:rPr>
        <w:t>（签字）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/>
          <w:sz w:val="28"/>
          <w:szCs w:val="28"/>
          <w:u w:val="single"/>
        </w:rPr>
        <w:t>_____             _____</w:t>
      </w:r>
      <w:r>
        <w:rPr>
          <w:rFonts w:ascii="仿宋" w:hAnsi="仿宋" w:eastAsia="仿宋"/>
          <w:b/>
          <w:sz w:val="28"/>
          <w:szCs w:val="28"/>
        </w:rPr>
        <w:t xml:space="preserve">                   </w:t>
      </w:r>
    </w:p>
    <w:p w14:paraId="717419C1">
      <w:pPr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日期:</w:t>
      </w:r>
      <w:r>
        <w:rPr>
          <w:rFonts w:ascii="仿宋" w:hAnsi="仿宋" w:eastAsia="仿宋"/>
          <w:sz w:val="28"/>
          <w:szCs w:val="28"/>
          <w:u w:val="single"/>
        </w:rPr>
        <w:t>_   _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  <w:u w:val="single"/>
        </w:rPr>
        <w:t>_ _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  <w:u w:val="single"/>
        </w:rPr>
        <w:t>_ _</w:t>
      </w:r>
      <w:r>
        <w:rPr>
          <w:rFonts w:ascii="仿宋" w:hAnsi="仿宋" w:eastAsia="仿宋"/>
          <w:sz w:val="28"/>
          <w:szCs w:val="28"/>
        </w:rPr>
        <w:t>日</w:t>
      </w:r>
    </w:p>
    <w:p w14:paraId="272216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1701D"/>
    <w:multiLevelType w:val="singleLevel"/>
    <w:tmpl w:val="68A1701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34559"/>
    <w:rsid w:val="1D8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2026-01-15T08:22:00Z</dcterms:created>
  <dc:creator>Lyn</dc:creator>
  <cp:lastModifiedBy>Lyn</cp:lastModifiedBy>
  <dcterms:modified xsi:type="dcterms:W3CDTF">2026-01-15T08:23:52Z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9791C82D61AD42F291DBFBF3AC53DC24_11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