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9DCD8">
      <w:pPr>
        <w:pStyle w:val="2"/>
        <w:shd w:val="clear" w:color="auto" w:fill="FFFFFF"/>
        <w:spacing w:before="0" w:beforeAutospacing="0" w:after="0" w:afterAutospacing="0" w:line="360" w:lineRule="auto"/>
        <w:contextualSpacing/>
        <w:rPr>
          <w:rStyle w:val="5"/>
          <w:rFonts w:ascii="Segoe UI" w:hAnsi="Segoe UI" w:cs="Segoe UI"/>
          <w:b/>
          <w:bCs/>
          <w:color w:val="0F1115"/>
        </w:rPr>
      </w:pPr>
      <w:r>
        <w:rPr>
          <w:rStyle w:val="5"/>
          <w:rFonts w:ascii="Segoe UI" w:hAnsi="Segoe UI" w:cs="Segoe UI"/>
          <w:b/>
          <w:bCs/>
          <w:color w:val="0F1115"/>
        </w:rPr>
        <w:t>附件</w:t>
      </w:r>
      <w:r>
        <w:rPr>
          <w:rStyle w:val="5"/>
          <w:rFonts w:hint="eastAsia" w:ascii="Segoe UI" w:hAnsi="Segoe UI" w:cs="Segoe UI"/>
          <w:b/>
          <w:bCs/>
          <w:color w:val="0F1115"/>
        </w:rPr>
        <w:t>三</w:t>
      </w:r>
      <w:r>
        <w:rPr>
          <w:rStyle w:val="5"/>
          <w:rFonts w:ascii="Segoe UI" w:hAnsi="Segoe UI" w:cs="Segoe UI"/>
          <w:b/>
          <w:bCs/>
          <w:color w:val="0F1115"/>
        </w:rPr>
        <w:t>：资格性审查表</w:t>
      </w:r>
    </w:p>
    <w:p w14:paraId="219005A2">
      <w:pPr>
        <w:spacing w:line="360" w:lineRule="auto"/>
        <w:contextualSpacing/>
        <w:jc w:val="left"/>
        <w:rPr>
          <w:rFonts w:ascii="Segoe UI" w:cs="Segoe UI"/>
          <w:color w:val="0F1115"/>
          <w:szCs w:val="21"/>
          <w:shd w:val="clear" w:color="auto" w:fill="FFFFFF"/>
        </w:rPr>
      </w:pPr>
      <w:r>
        <w:rPr>
          <w:rFonts w:ascii="Segoe UI" w:hAnsi="Segoe UI" w:cs="Segoe UI"/>
          <w:color w:val="0F1115"/>
          <w:szCs w:val="21"/>
          <w:shd w:val="clear" w:color="auto" w:fill="FFFFFF"/>
        </w:rPr>
        <w:t>项目名称：</w:t>
      </w:r>
      <w:r>
        <w:rPr>
          <w:rFonts w:ascii="Segoe UI" w:cs="Segoe UI"/>
          <w:color w:val="0F1115"/>
          <w:szCs w:val="21"/>
          <w:shd w:val="clear" w:color="auto" w:fill="FFFFFF"/>
        </w:rPr>
        <w:t> </w:t>
      </w:r>
      <w:r>
        <w:rPr>
          <w:rFonts w:cs="Segoe UI" w:asciiTheme="minorEastAsia" w:hAnsiTheme="minorEastAsia"/>
          <w:color w:val="0F1115"/>
          <w:kern w:val="0"/>
          <w:szCs w:val="21"/>
        </w:rPr>
        <w:t>24H无人药房自动取药机维保服务项目</w:t>
      </w:r>
      <w:r>
        <w:rPr>
          <w:rFonts w:ascii="Segoe UI" w:cs="Segoe UI"/>
          <w:color w:val="0F1115"/>
          <w:szCs w:val="21"/>
        </w:rPr>
        <w:br w:type="textWrapping"/>
      </w:r>
      <w:r>
        <w:rPr>
          <w:rFonts w:ascii="Segoe UI" w:hAnsi="Segoe UI" w:cs="Segoe UI"/>
          <w:color w:val="0F1115"/>
          <w:szCs w:val="21"/>
          <w:shd w:val="clear" w:color="auto" w:fill="FFFFFF"/>
        </w:rPr>
        <w:t>参选人名称：</w:t>
      </w:r>
      <w:r>
        <w:rPr>
          <w:rFonts w:ascii="Segoe UI" w:cs="Segoe UI"/>
          <w:color w:val="0F1115"/>
          <w:szCs w:val="21"/>
          <w:shd w:val="clear" w:color="auto" w:fill="FFFFFF"/>
        </w:rPr>
        <w:t> </w:t>
      </w:r>
      <w:r>
        <w:rPr>
          <w:rFonts w:ascii="Segoe UI" w:hAnsi="Segoe UI" w:cs="Segoe UI"/>
          <w:color w:val="0F1115"/>
          <w:szCs w:val="21"/>
          <w:u w:val="single"/>
          <w:shd w:val="clear" w:color="auto" w:fill="FFFFFF"/>
        </w:rPr>
        <w:t xml:space="preserve">                                                  </w:t>
      </w:r>
    </w:p>
    <w:p w14:paraId="0933C16C">
      <w:pPr>
        <w:spacing w:line="360" w:lineRule="auto"/>
        <w:contextualSpacing/>
        <w:jc w:val="left"/>
        <w:rPr>
          <w:rFonts w:ascii="Segoe UI" w:cs="Segoe UI"/>
          <w:color w:val="0F1115"/>
          <w:szCs w:val="21"/>
          <w:shd w:val="clear" w:color="auto" w:fill="FFFFFF"/>
        </w:rPr>
      </w:pPr>
      <w:r>
        <w:rPr>
          <w:rFonts w:ascii="Segoe UI" w:hAnsi="Segoe UI" w:cs="Segoe UI"/>
          <w:color w:val="0F1115"/>
          <w:szCs w:val="21"/>
          <w:shd w:val="clear" w:color="auto" w:fill="FFFFFF"/>
        </w:rPr>
        <w:t>评审日期：</w:t>
      </w:r>
      <w:r>
        <w:rPr>
          <w:rFonts w:ascii="Segoe UI" w:cs="Segoe UI"/>
          <w:color w:val="0F1115"/>
          <w:szCs w:val="21"/>
          <w:shd w:val="clear" w:color="auto" w:fill="FFFFFF"/>
        </w:rPr>
        <w:t> </w:t>
      </w:r>
      <w:r>
        <w:rPr>
          <w:rFonts w:ascii="Segoe UI" w:hAnsi="Segoe UI" w:cs="Segoe UI"/>
          <w:color w:val="0F1115"/>
          <w:szCs w:val="21"/>
          <w:shd w:val="clear" w:color="auto" w:fill="FFFFFF"/>
        </w:rPr>
        <w:t xml:space="preserve">  </w:t>
      </w:r>
      <w:r>
        <w:rPr>
          <w:rFonts w:ascii="Segoe UI" w:hAnsi="Segoe UI" w:cs="Segoe UI"/>
          <w:color w:val="0F1115"/>
          <w:szCs w:val="21"/>
          <w:u w:val="single"/>
          <w:shd w:val="clear" w:color="auto" w:fill="FFFFFF"/>
        </w:rPr>
        <w:t xml:space="preserve">          </w:t>
      </w:r>
      <w:r>
        <w:rPr>
          <w:rFonts w:ascii="Segoe UI" w:hAnsi="Segoe UI" w:cs="Segoe UI"/>
          <w:color w:val="0F1115"/>
          <w:szCs w:val="21"/>
          <w:shd w:val="clear" w:color="auto" w:fill="FFFFFF"/>
        </w:rPr>
        <w:t>年</w:t>
      </w:r>
      <w:r>
        <w:rPr>
          <w:rFonts w:ascii="Segoe UI" w:hAnsi="Segoe UI" w:cs="Segoe UI"/>
          <w:color w:val="0F1115"/>
          <w:szCs w:val="21"/>
          <w:u w:val="single"/>
          <w:shd w:val="clear" w:color="auto" w:fill="FFFFFF"/>
        </w:rPr>
        <w:t xml:space="preserve">     </w:t>
      </w:r>
      <w:r>
        <w:rPr>
          <w:rFonts w:ascii="Segoe UI" w:hAnsi="Segoe UI" w:cs="Segoe UI"/>
          <w:color w:val="0F1115"/>
          <w:szCs w:val="21"/>
          <w:shd w:val="clear" w:color="auto" w:fill="FFFFFF"/>
        </w:rPr>
        <w:t>月</w:t>
      </w:r>
      <w:r>
        <w:rPr>
          <w:rFonts w:ascii="Segoe UI" w:hAnsi="Segoe UI" w:cs="Segoe UI"/>
          <w:color w:val="0F1115"/>
          <w:szCs w:val="21"/>
          <w:u w:val="single"/>
          <w:shd w:val="clear" w:color="auto" w:fill="FFFFFF"/>
        </w:rPr>
        <w:t xml:space="preserve">     </w:t>
      </w:r>
      <w:r>
        <w:rPr>
          <w:rFonts w:ascii="Segoe UI" w:hAnsi="Segoe UI" w:cs="Segoe UI"/>
          <w:color w:val="0F1115"/>
          <w:szCs w:val="21"/>
          <w:shd w:val="clear" w:color="auto" w:fill="FFFFFF"/>
        </w:rPr>
        <w:t>日</w:t>
      </w:r>
    </w:p>
    <w:tbl>
      <w:tblPr>
        <w:tblStyle w:val="3"/>
        <w:tblW w:w="1021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1428"/>
        <w:gridCol w:w="3959"/>
        <w:gridCol w:w="1559"/>
        <w:gridCol w:w="1412"/>
        <w:gridCol w:w="1150"/>
      </w:tblGrid>
      <w:tr w14:paraId="579A69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649" w:hRule="atLeast"/>
          <w:tblHeader/>
          <w:jc w:val="center"/>
        </w:trPr>
        <w:tc>
          <w:tcPr>
            <w:tcW w:w="709" w:type="dxa"/>
            <w:tcMar>
              <w:top w:w="150" w:type="dxa"/>
              <w:left w:w="0" w:type="dxa"/>
              <w:bottom w:w="150" w:type="dxa"/>
              <w:right w:w="240" w:type="dxa"/>
            </w:tcMar>
            <w:vAlign w:val="center"/>
          </w:tcPr>
          <w:p w14:paraId="480F1386">
            <w:pPr>
              <w:jc w:val="center"/>
              <w:rPr>
                <w:rFonts w:cs="宋体" w:asciiTheme="minorEastAsia" w:hAnsiTheme="minorEastAsia"/>
                <w:b/>
                <w:bCs/>
                <w:szCs w:val="21"/>
              </w:rPr>
            </w:pPr>
            <w:r>
              <w:rPr>
                <w:rStyle w:val="5"/>
                <w:rFonts w:asciiTheme="minorEastAsia" w:hAnsiTheme="minorEastAsia"/>
                <w:szCs w:val="21"/>
              </w:rPr>
              <w:t>序号</w:t>
            </w:r>
          </w:p>
        </w:tc>
        <w:tc>
          <w:tcPr>
            <w:tcW w:w="1428" w:type="dxa"/>
            <w:tcMar>
              <w:top w:w="150" w:type="dxa"/>
              <w:left w:w="240" w:type="dxa"/>
              <w:bottom w:w="150" w:type="dxa"/>
              <w:right w:w="240" w:type="dxa"/>
            </w:tcMar>
            <w:vAlign w:val="center"/>
          </w:tcPr>
          <w:p w14:paraId="7E2FB44F">
            <w:pPr>
              <w:jc w:val="center"/>
              <w:rPr>
                <w:rFonts w:asciiTheme="minorEastAsia" w:hAnsiTheme="minorEastAsia"/>
                <w:b/>
                <w:bCs/>
                <w:szCs w:val="21"/>
              </w:rPr>
            </w:pPr>
            <w:r>
              <w:rPr>
                <w:rStyle w:val="5"/>
                <w:rFonts w:asciiTheme="minorEastAsia" w:hAnsiTheme="minorEastAsia"/>
                <w:szCs w:val="21"/>
              </w:rPr>
              <w:t>审查项目</w:t>
            </w:r>
          </w:p>
        </w:tc>
        <w:tc>
          <w:tcPr>
            <w:tcW w:w="3959" w:type="dxa"/>
            <w:tcMar>
              <w:top w:w="150" w:type="dxa"/>
              <w:left w:w="240" w:type="dxa"/>
              <w:bottom w:w="150" w:type="dxa"/>
              <w:right w:w="240" w:type="dxa"/>
            </w:tcMar>
            <w:vAlign w:val="center"/>
          </w:tcPr>
          <w:p w14:paraId="5A3BBA92">
            <w:pPr>
              <w:jc w:val="center"/>
              <w:rPr>
                <w:rFonts w:asciiTheme="minorEastAsia" w:hAnsiTheme="minorEastAsia"/>
                <w:b/>
                <w:bCs/>
                <w:szCs w:val="21"/>
              </w:rPr>
            </w:pPr>
            <w:r>
              <w:rPr>
                <w:rStyle w:val="5"/>
                <w:rFonts w:asciiTheme="minorEastAsia" w:hAnsiTheme="minorEastAsia"/>
                <w:szCs w:val="21"/>
              </w:rPr>
              <w:t>审查标准</w:t>
            </w:r>
          </w:p>
        </w:tc>
        <w:tc>
          <w:tcPr>
            <w:tcW w:w="1559" w:type="dxa"/>
            <w:vAlign w:val="center"/>
          </w:tcPr>
          <w:p w14:paraId="2B501E9F">
            <w:pPr>
              <w:jc w:val="center"/>
              <w:rPr>
                <w:rFonts w:cs="宋体" w:asciiTheme="minorEastAsia" w:hAnsiTheme="minorEastAsia"/>
                <w:b/>
                <w:bCs/>
                <w:kern w:val="0"/>
                <w:szCs w:val="21"/>
              </w:rPr>
            </w:pPr>
            <w:r>
              <w:rPr>
                <w:rFonts w:ascii="宋体" w:hAnsi="宋体"/>
                <w:b/>
                <w:sz w:val="18"/>
                <w:szCs w:val="18"/>
              </w:rPr>
              <w:t>参选人响应情况</w:t>
            </w:r>
          </w:p>
        </w:tc>
        <w:tc>
          <w:tcPr>
            <w:tcW w:w="1412" w:type="dxa"/>
            <w:tcMar>
              <w:top w:w="150" w:type="dxa"/>
              <w:left w:w="240" w:type="dxa"/>
              <w:bottom w:w="150" w:type="dxa"/>
              <w:right w:w="240" w:type="dxa"/>
            </w:tcMar>
            <w:vAlign w:val="center"/>
          </w:tcPr>
          <w:p w14:paraId="114A7BA9">
            <w:pPr>
              <w:jc w:val="center"/>
              <w:rPr>
                <w:rFonts w:asciiTheme="minorEastAsia" w:hAnsiTheme="minorEastAsia"/>
                <w:b/>
                <w:bCs/>
                <w:szCs w:val="21"/>
              </w:rPr>
            </w:pPr>
            <w:r>
              <w:rPr>
                <w:rFonts w:hint="eastAsia" w:cs="宋体" w:asciiTheme="minorEastAsia" w:hAnsiTheme="minorEastAsia"/>
                <w:b/>
                <w:bCs/>
                <w:kern w:val="0"/>
                <w:szCs w:val="21"/>
              </w:rPr>
              <w:t>审查结论</w:t>
            </w:r>
          </w:p>
        </w:tc>
        <w:tc>
          <w:tcPr>
            <w:tcW w:w="1150" w:type="dxa"/>
            <w:tcMar>
              <w:top w:w="150" w:type="dxa"/>
              <w:left w:w="240" w:type="dxa"/>
              <w:bottom w:w="150" w:type="dxa"/>
              <w:right w:w="240" w:type="dxa"/>
            </w:tcMar>
            <w:vAlign w:val="center"/>
          </w:tcPr>
          <w:p w14:paraId="153A0D88">
            <w:pPr>
              <w:jc w:val="center"/>
              <w:rPr>
                <w:rFonts w:asciiTheme="minorEastAsia" w:hAnsiTheme="minorEastAsia"/>
                <w:b/>
                <w:bCs/>
                <w:szCs w:val="21"/>
              </w:rPr>
            </w:pPr>
            <w:r>
              <w:rPr>
                <w:rFonts w:ascii="宋体" w:hAnsi="宋体"/>
                <w:b/>
                <w:sz w:val="18"/>
                <w:szCs w:val="18"/>
              </w:rPr>
              <w:t>审查说明</w:t>
            </w:r>
          </w:p>
        </w:tc>
      </w:tr>
      <w:tr w14:paraId="509808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709" w:type="dxa"/>
            <w:tcMar>
              <w:top w:w="150" w:type="dxa"/>
              <w:left w:w="0" w:type="dxa"/>
              <w:bottom w:w="150" w:type="dxa"/>
              <w:right w:w="240" w:type="dxa"/>
            </w:tcMar>
            <w:vAlign w:val="center"/>
          </w:tcPr>
          <w:p w14:paraId="042464B9">
            <w:pPr>
              <w:jc w:val="center"/>
              <w:rPr>
                <w:rFonts w:asciiTheme="minorEastAsia" w:hAnsiTheme="minorEastAsia"/>
                <w:szCs w:val="21"/>
              </w:rPr>
            </w:pPr>
            <w:r>
              <w:rPr>
                <w:rFonts w:asciiTheme="minorEastAsia" w:hAnsiTheme="minorEastAsia"/>
                <w:szCs w:val="21"/>
              </w:rPr>
              <w:t>1</w:t>
            </w:r>
          </w:p>
        </w:tc>
        <w:tc>
          <w:tcPr>
            <w:tcW w:w="1428" w:type="dxa"/>
            <w:tcMar>
              <w:top w:w="150" w:type="dxa"/>
              <w:left w:w="240" w:type="dxa"/>
              <w:bottom w:w="150" w:type="dxa"/>
              <w:right w:w="240" w:type="dxa"/>
            </w:tcMar>
            <w:vAlign w:val="center"/>
          </w:tcPr>
          <w:p w14:paraId="5454DB49">
            <w:pPr>
              <w:jc w:val="center"/>
              <w:rPr>
                <w:rFonts w:asciiTheme="minorEastAsia" w:hAnsiTheme="minorEastAsia"/>
                <w:szCs w:val="21"/>
              </w:rPr>
            </w:pPr>
            <w:r>
              <w:rPr>
                <w:rFonts w:asciiTheme="minorEastAsia" w:hAnsiTheme="minorEastAsia"/>
                <w:szCs w:val="21"/>
              </w:rPr>
              <w:t>法人资格</w:t>
            </w:r>
          </w:p>
        </w:tc>
        <w:tc>
          <w:tcPr>
            <w:tcW w:w="3959" w:type="dxa"/>
            <w:tcMar>
              <w:top w:w="150" w:type="dxa"/>
              <w:left w:w="240" w:type="dxa"/>
              <w:bottom w:w="150" w:type="dxa"/>
              <w:right w:w="240" w:type="dxa"/>
            </w:tcMar>
            <w:vAlign w:val="center"/>
          </w:tcPr>
          <w:p w14:paraId="2B6640DA">
            <w:pPr>
              <w:rPr>
                <w:rFonts w:asciiTheme="minorEastAsia" w:hAnsiTheme="minorEastAsia"/>
                <w:szCs w:val="21"/>
              </w:rPr>
            </w:pPr>
            <w:r>
              <w:rPr>
                <w:rFonts w:hint="eastAsia" w:cs="Segoe UI" w:asciiTheme="minorEastAsia" w:hAnsiTheme="minorEastAsia"/>
                <w:color w:val="0F1115"/>
                <w:szCs w:val="21"/>
                <w:shd w:val="clear" w:color="auto" w:fill="FFFFFF"/>
              </w:rPr>
              <w:t>提供清晰、完整、合法有效的营业执照复印件并加盖公章。</w:t>
            </w:r>
          </w:p>
        </w:tc>
        <w:tc>
          <w:tcPr>
            <w:tcW w:w="1559" w:type="dxa"/>
            <w:vAlign w:val="center"/>
          </w:tcPr>
          <w:p w14:paraId="60A82E8D">
            <w:pPr>
              <w:jc w:val="center"/>
              <w:rPr>
                <w:rFonts w:ascii="Segoe UI" w:hAnsi="Segoe UI" w:cs="Segoe UI"/>
                <w:color w:val="0F1115"/>
                <w:sz w:val="18"/>
                <w:szCs w:val="18"/>
                <w:shd w:val="clear" w:color="auto" w:fill="FFFFFF"/>
              </w:rPr>
            </w:pPr>
            <w:r>
              <w:rPr>
                <w:rFonts w:ascii="Segoe UI Symbol" w:hAnsi="Segoe UI Symbol" w:cs="Segoe UI Symbol"/>
                <w:color w:val="0F1115"/>
                <w:sz w:val="18"/>
                <w:szCs w:val="18"/>
                <w:shd w:val="clear" w:color="auto" w:fill="FFFFFF"/>
              </w:rPr>
              <w:t>☐</w:t>
            </w:r>
            <w:r>
              <w:rPr>
                <w:rFonts w:ascii="Segoe UI" w:hAnsi="Segoe UI" w:cs="Segoe UI"/>
                <w:color w:val="0F1115"/>
                <w:sz w:val="18"/>
                <w:szCs w:val="18"/>
                <w:shd w:val="clear" w:color="auto" w:fill="FFFFFF"/>
              </w:rPr>
              <w:t xml:space="preserve"> 已提供</w:t>
            </w:r>
          </w:p>
          <w:p w14:paraId="7146C2BB">
            <w:pPr>
              <w:jc w:val="center"/>
              <w:rPr>
                <w:rFonts w:ascii="Segoe UI Symbol" w:hAnsi="Segoe UI Symbol" w:cs="Segoe UI Symbol"/>
                <w:color w:val="0F1115"/>
                <w:kern w:val="0"/>
                <w:sz w:val="18"/>
                <w:szCs w:val="18"/>
              </w:rPr>
            </w:pPr>
            <w:r>
              <w:rPr>
                <w:rFonts w:ascii="Segoe UI Symbol" w:hAnsi="Segoe UI Symbol" w:cs="Segoe UI Symbol"/>
                <w:color w:val="0F1115"/>
                <w:sz w:val="18"/>
                <w:szCs w:val="18"/>
                <w:shd w:val="clear" w:color="auto" w:fill="FFFFFF"/>
              </w:rPr>
              <w:t>☐</w:t>
            </w:r>
            <w:r>
              <w:rPr>
                <w:rFonts w:ascii="Segoe UI" w:hAnsi="Segoe UI" w:cs="Segoe UI"/>
                <w:color w:val="0F1115"/>
                <w:sz w:val="18"/>
                <w:szCs w:val="18"/>
                <w:shd w:val="clear" w:color="auto" w:fill="FFFFFF"/>
              </w:rPr>
              <w:t xml:space="preserve"> 未提供</w:t>
            </w:r>
          </w:p>
        </w:tc>
        <w:tc>
          <w:tcPr>
            <w:tcW w:w="1412" w:type="dxa"/>
            <w:tcMar>
              <w:top w:w="150" w:type="dxa"/>
              <w:left w:w="240" w:type="dxa"/>
              <w:bottom w:w="150" w:type="dxa"/>
              <w:right w:w="240" w:type="dxa"/>
            </w:tcMar>
            <w:vAlign w:val="center"/>
          </w:tcPr>
          <w:p w14:paraId="2D1B09C9">
            <w:pPr>
              <w:jc w:val="left"/>
              <w:rPr>
                <w:rFonts w:asciiTheme="minorEastAsia" w:hAnsiTheme="minorEastAsia"/>
                <w:szCs w:val="21"/>
              </w:rPr>
            </w:pPr>
            <w:r>
              <w:rPr>
                <w:rFonts w:ascii="Segoe UI Symbol" w:hAnsi="Segoe UI Symbol" w:cs="Segoe UI Symbol"/>
                <w:color w:val="0F1115"/>
                <w:kern w:val="0"/>
                <w:sz w:val="18"/>
                <w:szCs w:val="18"/>
              </w:rPr>
              <w:t>☐</w:t>
            </w:r>
            <w:r>
              <w:rPr>
                <w:rFonts w:ascii="宋体" w:hAnsi="宋体" w:cs="宋体"/>
                <w:color w:val="0F1115"/>
                <w:kern w:val="0"/>
                <w:sz w:val="18"/>
                <w:szCs w:val="18"/>
              </w:rPr>
              <w:t xml:space="preserve"> 通过</w:t>
            </w:r>
            <w:r>
              <w:rPr>
                <w:rFonts w:ascii="宋体" w:hAnsi="宋体" w:cs="Segoe UI"/>
                <w:color w:val="0F1115"/>
                <w:kern w:val="0"/>
                <w:sz w:val="18"/>
                <w:szCs w:val="18"/>
              </w:rPr>
              <w:br w:type="textWrapping"/>
            </w:r>
            <w:r>
              <w:rPr>
                <w:rFonts w:ascii="Segoe UI Symbol" w:hAnsi="Segoe UI Symbol" w:cs="Segoe UI Symbol"/>
                <w:color w:val="0F1115"/>
                <w:kern w:val="0"/>
                <w:sz w:val="18"/>
                <w:szCs w:val="18"/>
              </w:rPr>
              <w:t>☐</w:t>
            </w:r>
            <w:r>
              <w:rPr>
                <w:rFonts w:ascii="宋体" w:hAnsi="宋体" w:cs="宋体"/>
                <w:color w:val="0F1115"/>
                <w:kern w:val="0"/>
                <w:sz w:val="18"/>
                <w:szCs w:val="18"/>
              </w:rPr>
              <w:t xml:space="preserve"> 不通过</w:t>
            </w:r>
          </w:p>
        </w:tc>
        <w:tc>
          <w:tcPr>
            <w:tcW w:w="1150" w:type="dxa"/>
            <w:tcMar>
              <w:top w:w="150" w:type="dxa"/>
              <w:left w:w="240" w:type="dxa"/>
              <w:bottom w:w="150" w:type="dxa"/>
              <w:right w:w="0" w:type="dxa"/>
            </w:tcMar>
            <w:vAlign w:val="center"/>
          </w:tcPr>
          <w:p w14:paraId="6B7EFAC8">
            <w:pPr>
              <w:jc w:val="center"/>
              <w:rPr>
                <w:rFonts w:asciiTheme="minorEastAsia" w:hAnsiTheme="minorEastAsia"/>
                <w:szCs w:val="21"/>
              </w:rPr>
            </w:pPr>
          </w:p>
        </w:tc>
      </w:tr>
      <w:tr w14:paraId="0C3D33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709" w:type="dxa"/>
            <w:tcMar>
              <w:top w:w="150" w:type="dxa"/>
              <w:left w:w="0" w:type="dxa"/>
              <w:bottom w:w="150" w:type="dxa"/>
              <w:right w:w="240" w:type="dxa"/>
            </w:tcMar>
            <w:vAlign w:val="center"/>
          </w:tcPr>
          <w:p w14:paraId="5FF9004B">
            <w:pPr>
              <w:jc w:val="center"/>
              <w:rPr>
                <w:rFonts w:asciiTheme="minorEastAsia" w:hAnsiTheme="minorEastAsia"/>
                <w:szCs w:val="21"/>
              </w:rPr>
            </w:pPr>
            <w:r>
              <w:rPr>
                <w:rFonts w:asciiTheme="minorEastAsia" w:hAnsiTheme="minorEastAsia"/>
                <w:szCs w:val="21"/>
              </w:rPr>
              <w:t>2</w:t>
            </w:r>
          </w:p>
        </w:tc>
        <w:tc>
          <w:tcPr>
            <w:tcW w:w="1428" w:type="dxa"/>
            <w:tcMar>
              <w:top w:w="150" w:type="dxa"/>
              <w:left w:w="240" w:type="dxa"/>
              <w:bottom w:w="150" w:type="dxa"/>
              <w:right w:w="240" w:type="dxa"/>
            </w:tcMar>
            <w:vAlign w:val="center"/>
          </w:tcPr>
          <w:p w14:paraId="3CBBA68C">
            <w:pPr>
              <w:jc w:val="center"/>
              <w:rPr>
                <w:rFonts w:asciiTheme="minorEastAsia" w:hAnsiTheme="minorEastAsia"/>
                <w:szCs w:val="21"/>
              </w:rPr>
            </w:pPr>
            <w:r>
              <w:rPr>
                <w:rFonts w:asciiTheme="minorEastAsia" w:hAnsiTheme="minorEastAsia"/>
                <w:szCs w:val="21"/>
              </w:rPr>
              <w:t>相关资质</w:t>
            </w:r>
          </w:p>
        </w:tc>
        <w:tc>
          <w:tcPr>
            <w:tcW w:w="3959" w:type="dxa"/>
            <w:tcMar>
              <w:top w:w="150" w:type="dxa"/>
              <w:left w:w="240" w:type="dxa"/>
              <w:bottom w:w="150" w:type="dxa"/>
              <w:right w:w="240" w:type="dxa"/>
            </w:tcMar>
            <w:vAlign w:val="center"/>
          </w:tcPr>
          <w:p w14:paraId="4CB8230C">
            <w:pPr>
              <w:rPr>
                <w:rFonts w:asciiTheme="minorEastAsia" w:hAnsiTheme="minorEastAsia"/>
                <w:szCs w:val="21"/>
              </w:rPr>
            </w:pPr>
            <w:r>
              <w:rPr>
                <w:rFonts w:cs="Segoe UI" w:asciiTheme="minorEastAsia" w:hAnsiTheme="minorEastAsia"/>
                <w:color w:val="0F1115"/>
                <w:szCs w:val="21"/>
                <w:shd w:val="clear" w:color="auto" w:fill="FFFFFF"/>
              </w:rPr>
              <w:t>提供医疗器械维修资质或信息系统集成服务等相关资质证书复印件或有效情况说明（加盖公章）。</w:t>
            </w:r>
          </w:p>
        </w:tc>
        <w:tc>
          <w:tcPr>
            <w:tcW w:w="1559" w:type="dxa"/>
            <w:vAlign w:val="center"/>
          </w:tcPr>
          <w:p w14:paraId="39F5410A">
            <w:pPr>
              <w:jc w:val="center"/>
              <w:rPr>
                <w:rFonts w:ascii="宋体" w:hAnsi="宋体" w:cs="Segoe UI"/>
                <w:color w:val="0F1115"/>
                <w:sz w:val="18"/>
                <w:szCs w:val="18"/>
                <w:shd w:val="clear" w:color="auto" w:fill="FFFFFF"/>
              </w:rPr>
            </w:pPr>
            <w:r>
              <w:rPr>
                <w:rFonts w:ascii="Segoe UI Symbol" w:hAnsi="Segoe UI Symbol" w:cs="Segoe UI Symbol"/>
                <w:color w:val="0F1115"/>
                <w:sz w:val="18"/>
                <w:szCs w:val="18"/>
                <w:shd w:val="clear" w:color="auto" w:fill="FFFFFF"/>
              </w:rPr>
              <w:t>☐</w:t>
            </w:r>
            <w:r>
              <w:rPr>
                <w:rFonts w:ascii="宋体" w:hAnsi="宋体" w:cs="Segoe UI"/>
                <w:color w:val="0F1115"/>
                <w:sz w:val="18"/>
                <w:szCs w:val="18"/>
                <w:shd w:val="clear" w:color="auto" w:fill="FFFFFF"/>
              </w:rPr>
              <w:t xml:space="preserve"> 已提供</w:t>
            </w:r>
          </w:p>
          <w:p w14:paraId="77F3DB15">
            <w:pPr>
              <w:jc w:val="center"/>
              <w:rPr>
                <w:rFonts w:ascii="Segoe UI Symbol" w:hAnsi="Segoe UI Symbol" w:cs="Segoe UI Symbol"/>
                <w:color w:val="0F1115"/>
                <w:kern w:val="0"/>
                <w:sz w:val="18"/>
                <w:szCs w:val="18"/>
              </w:rPr>
            </w:pPr>
            <w:r>
              <w:rPr>
                <w:rFonts w:ascii="Segoe UI Symbol" w:hAnsi="Segoe UI Symbol" w:cs="Segoe UI Symbol"/>
                <w:color w:val="0F1115"/>
                <w:sz w:val="18"/>
                <w:szCs w:val="18"/>
                <w:shd w:val="clear" w:color="auto" w:fill="FFFFFF"/>
              </w:rPr>
              <w:t>☐</w:t>
            </w:r>
            <w:r>
              <w:rPr>
                <w:rFonts w:ascii="宋体" w:hAnsi="宋体" w:cs="Segoe UI"/>
                <w:color w:val="0F1115"/>
                <w:sz w:val="18"/>
                <w:szCs w:val="18"/>
                <w:shd w:val="clear" w:color="auto" w:fill="FFFFFF"/>
              </w:rPr>
              <w:t xml:space="preserve"> 未提供</w:t>
            </w:r>
          </w:p>
        </w:tc>
        <w:tc>
          <w:tcPr>
            <w:tcW w:w="1412" w:type="dxa"/>
            <w:tcMar>
              <w:top w:w="150" w:type="dxa"/>
              <w:left w:w="240" w:type="dxa"/>
              <w:bottom w:w="150" w:type="dxa"/>
              <w:right w:w="240" w:type="dxa"/>
            </w:tcMar>
            <w:vAlign w:val="center"/>
          </w:tcPr>
          <w:p w14:paraId="2953E96B">
            <w:pPr>
              <w:jc w:val="left"/>
              <w:rPr>
                <w:rFonts w:asciiTheme="minorEastAsia" w:hAnsiTheme="minorEastAsia"/>
                <w:szCs w:val="21"/>
              </w:rPr>
            </w:pPr>
            <w:r>
              <w:rPr>
                <w:rFonts w:ascii="Segoe UI Symbol" w:hAnsi="Segoe UI Symbol" w:cs="Segoe UI Symbol"/>
                <w:color w:val="0F1115"/>
                <w:kern w:val="0"/>
                <w:sz w:val="18"/>
                <w:szCs w:val="18"/>
              </w:rPr>
              <w:t>☐</w:t>
            </w:r>
            <w:r>
              <w:rPr>
                <w:rFonts w:ascii="宋体" w:hAnsi="宋体" w:cs="宋体"/>
                <w:color w:val="0F1115"/>
                <w:kern w:val="0"/>
                <w:sz w:val="18"/>
                <w:szCs w:val="18"/>
              </w:rPr>
              <w:t xml:space="preserve"> 通过</w:t>
            </w:r>
            <w:r>
              <w:rPr>
                <w:rFonts w:ascii="宋体" w:hAnsi="宋体" w:cs="Segoe UI"/>
                <w:color w:val="0F1115"/>
                <w:kern w:val="0"/>
                <w:sz w:val="18"/>
                <w:szCs w:val="18"/>
              </w:rPr>
              <w:br w:type="textWrapping"/>
            </w:r>
            <w:r>
              <w:rPr>
                <w:rFonts w:ascii="Segoe UI Symbol" w:hAnsi="Segoe UI Symbol" w:cs="Segoe UI Symbol"/>
                <w:color w:val="0F1115"/>
                <w:kern w:val="0"/>
                <w:sz w:val="18"/>
                <w:szCs w:val="18"/>
              </w:rPr>
              <w:t>☐</w:t>
            </w:r>
            <w:r>
              <w:rPr>
                <w:rFonts w:ascii="宋体" w:hAnsi="宋体" w:cs="宋体"/>
                <w:color w:val="0F1115"/>
                <w:kern w:val="0"/>
                <w:sz w:val="18"/>
                <w:szCs w:val="18"/>
              </w:rPr>
              <w:t xml:space="preserve"> 不通过</w:t>
            </w:r>
          </w:p>
        </w:tc>
        <w:tc>
          <w:tcPr>
            <w:tcW w:w="1150" w:type="dxa"/>
            <w:tcMar>
              <w:top w:w="150" w:type="dxa"/>
              <w:left w:w="240" w:type="dxa"/>
              <w:bottom w:w="150" w:type="dxa"/>
              <w:right w:w="0" w:type="dxa"/>
            </w:tcMar>
            <w:vAlign w:val="center"/>
          </w:tcPr>
          <w:p w14:paraId="53F04F97">
            <w:pPr>
              <w:jc w:val="center"/>
              <w:rPr>
                <w:rFonts w:asciiTheme="minorEastAsia" w:hAnsiTheme="minorEastAsia"/>
                <w:szCs w:val="21"/>
              </w:rPr>
            </w:pPr>
          </w:p>
        </w:tc>
      </w:tr>
      <w:tr w14:paraId="585178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709" w:type="dxa"/>
            <w:tcMar>
              <w:top w:w="150" w:type="dxa"/>
              <w:left w:w="0" w:type="dxa"/>
              <w:bottom w:w="150" w:type="dxa"/>
              <w:right w:w="240" w:type="dxa"/>
            </w:tcMar>
            <w:vAlign w:val="center"/>
          </w:tcPr>
          <w:p w14:paraId="0D890DC5">
            <w:pPr>
              <w:jc w:val="center"/>
              <w:rPr>
                <w:rFonts w:asciiTheme="minorEastAsia" w:hAnsiTheme="minorEastAsia"/>
                <w:szCs w:val="21"/>
              </w:rPr>
            </w:pPr>
            <w:r>
              <w:rPr>
                <w:rFonts w:hint="eastAsia" w:asciiTheme="minorEastAsia" w:hAnsiTheme="minorEastAsia"/>
                <w:szCs w:val="21"/>
              </w:rPr>
              <w:t>3</w:t>
            </w:r>
          </w:p>
        </w:tc>
        <w:tc>
          <w:tcPr>
            <w:tcW w:w="1428" w:type="dxa"/>
            <w:tcMar>
              <w:top w:w="150" w:type="dxa"/>
              <w:left w:w="240" w:type="dxa"/>
              <w:bottom w:w="150" w:type="dxa"/>
              <w:right w:w="240" w:type="dxa"/>
            </w:tcMar>
            <w:vAlign w:val="center"/>
          </w:tcPr>
          <w:p w14:paraId="7C7E2E43">
            <w:pPr>
              <w:jc w:val="center"/>
              <w:rPr>
                <w:rFonts w:asciiTheme="minorEastAsia" w:hAnsiTheme="minorEastAsia"/>
                <w:szCs w:val="21"/>
              </w:rPr>
            </w:pPr>
            <w:r>
              <w:rPr>
                <w:rFonts w:asciiTheme="minorEastAsia" w:hAnsiTheme="minorEastAsia"/>
                <w:szCs w:val="21"/>
              </w:rPr>
              <w:t>信誉要求</w:t>
            </w:r>
          </w:p>
          <w:p w14:paraId="31D071CC">
            <w:pPr>
              <w:jc w:val="center"/>
              <w:rPr>
                <w:rFonts w:asciiTheme="minorEastAsia" w:hAnsiTheme="minorEastAsia"/>
                <w:szCs w:val="21"/>
              </w:rPr>
            </w:pPr>
          </w:p>
        </w:tc>
        <w:tc>
          <w:tcPr>
            <w:tcW w:w="3959" w:type="dxa"/>
            <w:tcMar>
              <w:top w:w="150" w:type="dxa"/>
              <w:left w:w="240" w:type="dxa"/>
              <w:bottom w:w="150" w:type="dxa"/>
              <w:right w:w="240" w:type="dxa"/>
            </w:tcMar>
            <w:vAlign w:val="center"/>
          </w:tcPr>
          <w:p w14:paraId="56147407">
            <w:pPr>
              <w:rPr>
                <w:rFonts w:cs="Segoe UI" w:asciiTheme="minorEastAsia" w:hAnsiTheme="minorEastAsia"/>
                <w:color w:val="0F1115"/>
                <w:szCs w:val="21"/>
                <w:shd w:val="clear" w:color="auto" w:fill="FFFFFF"/>
              </w:rPr>
            </w:pPr>
            <w:r>
              <w:rPr>
                <w:rFonts w:cs="Segoe UI" w:asciiTheme="minorEastAsia" w:hAnsiTheme="minorEastAsia"/>
                <w:color w:val="0F1115"/>
                <w:szCs w:val="21"/>
                <w:shd w:val="clear" w:color="auto" w:fill="FFFFFF"/>
              </w:rPr>
              <w:t>1. 提供《无重大违法记录声明函》（加盖公章）。</w:t>
            </w:r>
            <w:r>
              <w:rPr>
                <w:rFonts w:cs="Segoe UI" w:asciiTheme="minorEastAsia" w:hAnsiTheme="minorEastAsia"/>
                <w:color w:val="0F1115"/>
                <w:szCs w:val="21"/>
              </w:rPr>
              <w:br w:type="textWrapping"/>
            </w:r>
            <w:r>
              <w:rPr>
                <w:rFonts w:cs="Segoe UI" w:asciiTheme="minorEastAsia" w:hAnsiTheme="minorEastAsia"/>
                <w:color w:val="0F1115"/>
                <w:szCs w:val="21"/>
                <w:shd w:val="clear" w:color="auto" w:fill="FFFFFF"/>
              </w:rPr>
              <w:t>2. 提供“信用中国”网站查询结果截图（公告发布后日期），显示未被列入相关黑名单（加盖公章）。</w:t>
            </w:r>
            <w:r>
              <w:rPr>
                <w:rFonts w:cs="Segoe UI" w:asciiTheme="minorEastAsia" w:hAnsiTheme="minorEastAsia"/>
                <w:color w:val="0F1115"/>
                <w:szCs w:val="21"/>
              </w:rPr>
              <w:br w:type="textWrapping"/>
            </w:r>
            <w:r>
              <w:rPr>
                <w:rFonts w:cs="Segoe UI" w:asciiTheme="minorEastAsia" w:hAnsiTheme="minorEastAsia"/>
                <w:color w:val="0F1115"/>
                <w:szCs w:val="21"/>
                <w:shd w:val="clear" w:color="auto" w:fill="FFFFFF"/>
              </w:rPr>
              <w:t>3. 提供“中国政府采购网”网站查询结果截图（公告发布后日期），显示未被列入严重违法失信名单（加盖公章）。</w:t>
            </w:r>
          </w:p>
        </w:tc>
        <w:tc>
          <w:tcPr>
            <w:tcW w:w="1559" w:type="dxa"/>
            <w:vAlign w:val="center"/>
          </w:tcPr>
          <w:p w14:paraId="6FEAD581">
            <w:pPr>
              <w:jc w:val="center"/>
              <w:rPr>
                <w:rFonts w:ascii="Segoe UI Symbol" w:hAnsi="Segoe UI Symbol" w:cs="Segoe UI Symbol"/>
                <w:color w:val="0F1115"/>
                <w:kern w:val="0"/>
                <w:sz w:val="18"/>
                <w:szCs w:val="18"/>
              </w:rPr>
            </w:pPr>
            <w:r>
              <w:rPr>
                <w:rFonts w:ascii="Segoe UI Symbol" w:hAnsi="Segoe UI Symbol" w:cs="Segoe UI Symbol"/>
                <w:color w:val="0F1115"/>
                <w:kern w:val="0"/>
                <w:sz w:val="18"/>
                <w:szCs w:val="18"/>
              </w:rPr>
              <w:t>☐</w:t>
            </w:r>
            <w:r>
              <w:rPr>
                <w:rFonts w:ascii="宋体" w:hAnsi="宋体" w:cs="宋体"/>
                <w:color w:val="0F1115"/>
                <w:kern w:val="0"/>
                <w:sz w:val="18"/>
                <w:szCs w:val="18"/>
              </w:rPr>
              <w:t xml:space="preserve"> 已提供，符合要求</w:t>
            </w:r>
            <w:r>
              <w:rPr>
                <w:rFonts w:ascii="宋体" w:hAnsi="宋体" w:cs="Segoe UI"/>
                <w:color w:val="0F1115"/>
                <w:kern w:val="0"/>
                <w:sz w:val="18"/>
                <w:szCs w:val="18"/>
              </w:rPr>
              <w:br w:type="textWrapping"/>
            </w:r>
            <w:r>
              <w:rPr>
                <w:rFonts w:ascii="Segoe UI Symbol" w:hAnsi="Segoe UI Symbol" w:cs="Segoe UI Symbol"/>
                <w:color w:val="0F1115"/>
                <w:kern w:val="0"/>
                <w:sz w:val="18"/>
                <w:szCs w:val="18"/>
              </w:rPr>
              <w:t>☐</w:t>
            </w:r>
            <w:r>
              <w:rPr>
                <w:rFonts w:ascii="宋体" w:hAnsi="宋体" w:cs="宋体"/>
                <w:color w:val="0F1115"/>
                <w:kern w:val="0"/>
                <w:sz w:val="18"/>
                <w:szCs w:val="18"/>
              </w:rPr>
              <w:t xml:space="preserve"> 未提供或不符合要求</w:t>
            </w:r>
          </w:p>
        </w:tc>
        <w:tc>
          <w:tcPr>
            <w:tcW w:w="1412" w:type="dxa"/>
            <w:tcMar>
              <w:top w:w="150" w:type="dxa"/>
              <w:left w:w="240" w:type="dxa"/>
              <w:bottom w:w="150" w:type="dxa"/>
              <w:right w:w="240" w:type="dxa"/>
            </w:tcMar>
            <w:vAlign w:val="center"/>
          </w:tcPr>
          <w:p w14:paraId="321E993D">
            <w:pPr>
              <w:jc w:val="left"/>
              <w:rPr>
                <w:rFonts w:asciiTheme="minorEastAsia" w:hAnsiTheme="minorEastAsia"/>
                <w:szCs w:val="21"/>
              </w:rPr>
            </w:pPr>
            <w:r>
              <w:rPr>
                <w:rFonts w:ascii="Segoe UI Symbol" w:hAnsi="Segoe UI Symbol" w:cs="Segoe UI Symbol"/>
                <w:color w:val="0F1115"/>
                <w:kern w:val="0"/>
                <w:sz w:val="18"/>
                <w:szCs w:val="18"/>
              </w:rPr>
              <w:t>☐</w:t>
            </w:r>
            <w:r>
              <w:rPr>
                <w:rFonts w:ascii="宋体" w:hAnsi="宋体" w:cs="宋体"/>
                <w:color w:val="0F1115"/>
                <w:kern w:val="0"/>
                <w:sz w:val="18"/>
                <w:szCs w:val="18"/>
              </w:rPr>
              <w:t xml:space="preserve"> 通过</w:t>
            </w:r>
            <w:r>
              <w:rPr>
                <w:rFonts w:ascii="宋体" w:hAnsi="宋体" w:cs="Segoe UI"/>
                <w:color w:val="0F1115"/>
                <w:kern w:val="0"/>
                <w:sz w:val="18"/>
                <w:szCs w:val="18"/>
              </w:rPr>
              <w:br w:type="textWrapping"/>
            </w:r>
            <w:r>
              <w:rPr>
                <w:rFonts w:ascii="Segoe UI Symbol" w:hAnsi="Segoe UI Symbol" w:cs="Segoe UI Symbol"/>
                <w:color w:val="0F1115"/>
                <w:kern w:val="0"/>
                <w:sz w:val="18"/>
                <w:szCs w:val="18"/>
              </w:rPr>
              <w:t>☐</w:t>
            </w:r>
            <w:r>
              <w:rPr>
                <w:rFonts w:ascii="宋体" w:hAnsi="宋体" w:cs="宋体"/>
                <w:color w:val="0F1115"/>
                <w:kern w:val="0"/>
                <w:sz w:val="18"/>
                <w:szCs w:val="18"/>
              </w:rPr>
              <w:t xml:space="preserve"> 不通过</w:t>
            </w:r>
          </w:p>
        </w:tc>
        <w:tc>
          <w:tcPr>
            <w:tcW w:w="1150" w:type="dxa"/>
            <w:tcMar>
              <w:top w:w="150" w:type="dxa"/>
              <w:left w:w="240" w:type="dxa"/>
              <w:bottom w:w="150" w:type="dxa"/>
              <w:right w:w="0" w:type="dxa"/>
            </w:tcMar>
            <w:vAlign w:val="center"/>
          </w:tcPr>
          <w:p w14:paraId="4E425709">
            <w:pPr>
              <w:jc w:val="center"/>
              <w:rPr>
                <w:rFonts w:asciiTheme="minorEastAsia" w:hAnsiTheme="minorEastAsia"/>
                <w:szCs w:val="21"/>
              </w:rPr>
            </w:pPr>
          </w:p>
        </w:tc>
      </w:tr>
      <w:tr w14:paraId="6AEA17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709" w:type="dxa"/>
            <w:tcMar>
              <w:top w:w="150" w:type="dxa"/>
              <w:left w:w="0" w:type="dxa"/>
              <w:bottom w:w="150" w:type="dxa"/>
              <w:right w:w="240" w:type="dxa"/>
            </w:tcMar>
            <w:vAlign w:val="center"/>
          </w:tcPr>
          <w:p w14:paraId="0859410D">
            <w:pPr>
              <w:jc w:val="center"/>
              <w:rPr>
                <w:rFonts w:asciiTheme="minorEastAsia" w:hAnsiTheme="minorEastAsia"/>
                <w:szCs w:val="21"/>
              </w:rPr>
            </w:pPr>
            <w:r>
              <w:rPr>
                <w:rFonts w:hint="eastAsia" w:asciiTheme="minorEastAsia" w:hAnsiTheme="minorEastAsia"/>
                <w:szCs w:val="21"/>
              </w:rPr>
              <w:t>6</w:t>
            </w:r>
          </w:p>
        </w:tc>
        <w:tc>
          <w:tcPr>
            <w:tcW w:w="1428" w:type="dxa"/>
            <w:tcMar>
              <w:top w:w="150" w:type="dxa"/>
              <w:left w:w="240" w:type="dxa"/>
              <w:bottom w:w="150" w:type="dxa"/>
              <w:right w:w="240" w:type="dxa"/>
            </w:tcMar>
            <w:vAlign w:val="center"/>
          </w:tcPr>
          <w:p w14:paraId="726F1C15">
            <w:pPr>
              <w:jc w:val="center"/>
              <w:rPr>
                <w:rFonts w:asciiTheme="minorEastAsia" w:hAnsiTheme="minorEastAsia"/>
                <w:szCs w:val="21"/>
              </w:rPr>
            </w:pPr>
            <w:r>
              <w:rPr>
                <w:rFonts w:hint="eastAsia" w:cs="宋体" w:asciiTheme="minorEastAsia" w:hAnsiTheme="minorEastAsia"/>
                <w:kern w:val="0"/>
                <w:szCs w:val="21"/>
              </w:rPr>
              <w:t>文件签署盖章</w:t>
            </w:r>
          </w:p>
        </w:tc>
        <w:tc>
          <w:tcPr>
            <w:tcW w:w="3959" w:type="dxa"/>
            <w:tcMar>
              <w:top w:w="150" w:type="dxa"/>
              <w:left w:w="240" w:type="dxa"/>
              <w:bottom w:w="150" w:type="dxa"/>
              <w:right w:w="240" w:type="dxa"/>
            </w:tcMar>
            <w:vAlign w:val="center"/>
          </w:tcPr>
          <w:p w14:paraId="1DDA3DD3">
            <w:pPr>
              <w:rPr>
                <w:rFonts w:asciiTheme="minorEastAsia" w:hAnsiTheme="minorEastAsia"/>
                <w:szCs w:val="21"/>
              </w:rPr>
            </w:pPr>
            <w:r>
              <w:rPr>
                <w:rFonts w:cs="Segoe UI" w:asciiTheme="minorEastAsia" w:hAnsiTheme="minorEastAsia"/>
                <w:color w:val="0F1115"/>
                <w:szCs w:val="21"/>
                <w:shd w:val="clear" w:color="auto" w:fill="FFFFFF"/>
              </w:rPr>
              <w:t>参选文件按规定由法定代表人或其授权代表签字，并逐页加盖供应商公章（或骑缝章清晰有效）。</w:t>
            </w:r>
          </w:p>
        </w:tc>
        <w:tc>
          <w:tcPr>
            <w:tcW w:w="1559" w:type="dxa"/>
            <w:vAlign w:val="center"/>
          </w:tcPr>
          <w:p w14:paraId="58C29E0E">
            <w:pPr>
              <w:jc w:val="center"/>
              <w:rPr>
                <w:rFonts w:ascii="宋体" w:hAnsi="宋体" w:cs="Segoe UI"/>
                <w:color w:val="0F1115"/>
                <w:sz w:val="18"/>
                <w:szCs w:val="18"/>
                <w:shd w:val="clear" w:color="auto" w:fill="FFFFFF"/>
              </w:rPr>
            </w:pPr>
            <w:r>
              <w:rPr>
                <w:rFonts w:ascii="Segoe UI Symbol" w:hAnsi="Segoe UI Symbol" w:cs="Segoe UI Symbol"/>
                <w:color w:val="0F1115"/>
                <w:sz w:val="18"/>
                <w:szCs w:val="18"/>
                <w:shd w:val="clear" w:color="auto" w:fill="FFFFFF"/>
              </w:rPr>
              <w:t>☐</w:t>
            </w:r>
            <w:r>
              <w:rPr>
                <w:rFonts w:ascii="宋体" w:hAnsi="宋体" w:cs="Segoe UI"/>
                <w:color w:val="0F1115"/>
                <w:sz w:val="18"/>
                <w:szCs w:val="18"/>
                <w:shd w:val="clear" w:color="auto" w:fill="FFFFFF"/>
              </w:rPr>
              <w:t xml:space="preserve"> 已提供</w:t>
            </w:r>
          </w:p>
          <w:p w14:paraId="678DCFDB">
            <w:pPr>
              <w:jc w:val="center"/>
              <w:rPr>
                <w:rFonts w:ascii="Segoe UI Symbol" w:hAnsi="Segoe UI Symbol" w:cs="Segoe UI Symbol"/>
                <w:color w:val="0F1115"/>
                <w:kern w:val="0"/>
                <w:sz w:val="18"/>
                <w:szCs w:val="18"/>
              </w:rPr>
            </w:pPr>
            <w:r>
              <w:rPr>
                <w:rFonts w:ascii="Segoe UI Symbol" w:hAnsi="Segoe UI Symbol" w:cs="Segoe UI Symbol"/>
                <w:color w:val="0F1115"/>
                <w:sz w:val="18"/>
                <w:szCs w:val="18"/>
                <w:shd w:val="clear" w:color="auto" w:fill="FFFFFF"/>
              </w:rPr>
              <w:t>☐</w:t>
            </w:r>
            <w:r>
              <w:rPr>
                <w:rFonts w:ascii="宋体" w:hAnsi="宋体" w:cs="Segoe UI"/>
                <w:color w:val="0F1115"/>
                <w:sz w:val="18"/>
                <w:szCs w:val="18"/>
                <w:shd w:val="clear" w:color="auto" w:fill="FFFFFF"/>
              </w:rPr>
              <w:t xml:space="preserve"> 未提供</w:t>
            </w:r>
          </w:p>
        </w:tc>
        <w:tc>
          <w:tcPr>
            <w:tcW w:w="1412" w:type="dxa"/>
            <w:tcMar>
              <w:top w:w="150" w:type="dxa"/>
              <w:left w:w="240" w:type="dxa"/>
              <w:bottom w:w="150" w:type="dxa"/>
              <w:right w:w="240" w:type="dxa"/>
            </w:tcMar>
            <w:vAlign w:val="center"/>
          </w:tcPr>
          <w:p w14:paraId="1355B938">
            <w:pPr>
              <w:jc w:val="left"/>
              <w:rPr>
                <w:rFonts w:asciiTheme="minorEastAsia" w:hAnsiTheme="minorEastAsia"/>
                <w:szCs w:val="21"/>
              </w:rPr>
            </w:pPr>
            <w:r>
              <w:rPr>
                <w:rFonts w:ascii="Segoe UI Symbol" w:hAnsi="Segoe UI Symbol" w:cs="Segoe UI Symbol"/>
                <w:color w:val="0F1115"/>
                <w:kern w:val="0"/>
                <w:sz w:val="18"/>
                <w:szCs w:val="18"/>
              </w:rPr>
              <w:t>☐</w:t>
            </w:r>
            <w:r>
              <w:rPr>
                <w:rFonts w:ascii="宋体" w:hAnsi="宋体" w:cs="宋体"/>
                <w:color w:val="0F1115"/>
                <w:kern w:val="0"/>
                <w:sz w:val="18"/>
                <w:szCs w:val="18"/>
              </w:rPr>
              <w:t xml:space="preserve"> 通过</w:t>
            </w:r>
            <w:r>
              <w:rPr>
                <w:rFonts w:ascii="宋体" w:hAnsi="宋体" w:cs="Segoe UI"/>
                <w:color w:val="0F1115"/>
                <w:kern w:val="0"/>
                <w:sz w:val="18"/>
                <w:szCs w:val="18"/>
              </w:rPr>
              <w:br w:type="textWrapping"/>
            </w:r>
            <w:r>
              <w:rPr>
                <w:rFonts w:ascii="Segoe UI Symbol" w:hAnsi="Segoe UI Symbol" w:cs="Segoe UI Symbol"/>
                <w:color w:val="0F1115"/>
                <w:kern w:val="0"/>
                <w:sz w:val="18"/>
                <w:szCs w:val="18"/>
              </w:rPr>
              <w:t>☐</w:t>
            </w:r>
            <w:r>
              <w:rPr>
                <w:rFonts w:ascii="宋体" w:hAnsi="宋体" w:cs="宋体"/>
                <w:color w:val="0F1115"/>
                <w:kern w:val="0"/>
                <w:sz w:val="18"/>
                <w:szCs w:val="18"/>
              </w:rPr>
              <w:t xml:space="preserve"> 不通过</w:t>
            </w:r>
          </w:p>
        </w:tc>
        <w:tc>
          <w:tcPr>
            <w:tcW w:w="1150" w:type="dxa"/>
            <w:tcMar>
              <w:top w:w="150" w:type="dxa"/>
              <w:left w:w="240" w:type="dxa"/>
              <w:bottom w:w="150" w:type="dxa"/>
              <w:right w:w="0" w:type="dxa"/>
            </w:tcMar>
            <w:vAlign w:val="center"/>
          </w:tcPr>
          <w:p w14:paraId="1FE53CFA">
            <w:pPr>
              <w:jc w:val="center"/>
              <w:rPr>
                <w:rFonts w:asciiTheme="minorEastAsia" w:hAnsiTheme="minorEastAsia"/>
                <w:szCs w:val="21"/>
              </w:rPr>
            </w:pPr>
          </w:p>
        </w:tc>
      </w:tr>
      <w:tr w14:paraId="2E350C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jc w:val="center"/>
        </w:trPr>
        <w:tc>
          <w:tcPr>
            <w:tcW w:w="709" w:type="dxa"/>
            <w:tcMar>
              <w:top w:w="150" w:type="dxa"/>
              <w:left w:w="0" w:type="dxa"/>
              <w:bottom w:w="150" w:type="dxa"/>
              <w:right w:w="240" w:type="dxa"/>
            </w:tcMar>
            <w:vAlign w:val="center"/>
          </w:tcPr>
          <w:p w14:paraId="2E0AC64B">
            <w:pPr>
              <w:jc w:val="center"/>
              <w:rPr>
                <w:rFonts w:asciiTheme="minorEastAsia" w:hAnsiTheme="minorEastAsia"/>
                <w:szCs w:val="21"/>
              </w:rPr>
            </w:pPr>
            <w:r>
              <w:rPr>
                <w:rFonts w:hint="eastAsia" w:asciiTheme="minorEastAsia" w:hAnsiTheme="minorEastAsia"/>
                <w:szCs w:val="21"/>
              </w:rPr>
              <w:t>7</w:t>
            </w:r>
          </w:p>
        </w:tc>
        <w:tc>
          <w:tcPr>
            <w:tcW w:w="1428" w:type="dxa"/>
            <w:tcMar>
              <w:top w:w="150" w:type="dxa"/>
              <w:left w:w="240" w:type="dxa"/>
              <w:bottom w:w="150" w:type="dxa"/>
              <w:right w:w="240" w:type="dxa"/>
            </w:tcMar>
            <w:vAlign w:val="center"/>
          </w:tcPr>
          <w:p w14:paraId="6158D8D6">
            <w:pPr>
              <w:jc w:val="center"/>
              <w:rPr>
                <w:rFonts w:asciiTheme="minorEastAsia" w:hAnsiTheme="minorEastAsia"/>
                <w:szCs w:val="21"/>
              </w:rPr>
            </w:pPr>
            <w:r>
              <w:rPr>
                <w:rFonts w:hint="eastAsia" w:cs="宋体" w:asciiTheme="minorEastAsia" w:hAnsiTheme="minorEastAsia"/>
                <w:kern w:val="0"/>
                <w:szCs w:val="21"/>
              </w:rPr>
              <w:t>文件完整性</w:t>
            </w:r>
          </w:p>
        </w:tc>
        <w:tc>
          <w:tcPr>
            <w:tcW w:w="3959" w:type="dxa"/>
            <w:tcMar>
              <w:top w:w="150" w:type="dxa"/>
              <w:left w:w="240" w:type="dxa"/>
              <w:bottom w:w="150" w:type="dxa"/>
              <w:right w:w="240" w:type="dxa"/>
            </w:tcMar>
            <w:vAlign w:val="center"/>
          </w:tcPr>
          <w:p w14:paraId="403673EA">
            <w:pPr>
              <w:rPr>
                <w:rFonts w:asciiTheme="minorEastAsia" w:hAnsiTheme="minorEastAsia"/>
                <w:szCs w:val="21"/>
              </w:rPr>
            </w:pPr>
            <w:r>
              <w:rPr>
                <w:rFonts w:cs="Segoe UI" w:asciiTheme="minorEastAsia" w:hAnsiTheme="minorEastAsia"/>
                <w:color w:val="0F1115"/>
                <w:szCs w:val="21"/>
                <w:shd w:val="clear" w:color="auto" w:fill="FFFFFF"/>
              </w:rPr>
              <w:t>参选文件包含了比选文件要求的所有必要部分，无关键内容缺失。</w:t>
            </w:r>
          </w:p>
        </w:tc>
        <w:tc>
          <w:tcPr>
            <w:tcW w:w="1559" w:type="dxa"/>
            <w:vAlign w:val="center"/>
          </w:tcPr>
          <w:p w14:paraId="35B54468">
            <w:pPr>
              <w:jc w:val="center"/>
              <w:rPr>
                <w:rFonts w:ascii="Segoe UI Symbol" w:hAnsi="Segoe UI Symbol" w:cs="Segoe UI Symbol"/>
                <w:color w:val="0F1115"/>
                <w:kern w:val="0"/>
                <w:sz w:val="18"/>
                <w:szCs w:val="18"/>
              </w:rPr>
            </w:pPr>
            <w:r>
              <w:rPr>
                <w:rFonts w:ascii="Segoe UI Symbol" w:hAnsi="Segoe UI Symbol" w:cs="Segoe UI Symbol"/>
                <w:color w:val="0F1115"/>
                <w:kern w:val="0"/>
                <w:sz w:val="18"/>
                <w:szCs w:val="18"/>
              </w:rPr>
              <w:t>☐</w:t>
            </w:r>
            <w:r>
              <w:rPr>
                <w:rFonts w:ascii="宋体" w:hAnsi="宋体" w:cs="宋体"/>
                <w:color w:val="0F1115"/>
                <w:kern w:val="0"/>
                <w:sz w:val="18"/>
                <w:szCs w:val="18"/>
              </w:rPr>
              <w:t xml:space="preserve"> 已提供，符合要求</w:t>
            </w:r>
            <w:r>
              <w:rPr>
                <w:rFonts w:ascii="宋体" w:hAnsi="宋体" w:cs="Segoe UI"/>
                <w:color w:val="0F1115"/>
                <w:kern w:val="0"/>
                <w:sz w:val="18"/>
                <w:szCs w:val="18"/>
              </w:rPr>
              <w:br w:type="textWrapping"/>
            </w:r>
            <w:r>
              <w:rPr>
                <w:rFonts w:ascii="Segoe UI Symbol" w:hAnsi="Segoe UI Symbol" w:cs="Segoe UI Symbol"/>
                <w:color w:val="0F1115"/>
                <w:kern w:val="0"/>
                <w:sz w:val="18"/>
                <w:szCs w:val="18"/>
              </w:rPr>
              <w:t>☐</w:t>
            </w:r>
            <w:r>
              <w:rPr>
                <w:rFonts w:ascii="宋体" w:hAnsi="宋体" w:cs="宋体"/>
                <w:color w:val="0F1115"/>
                <w:kern w:val="0"/>
                <w:sz w:val="18"/>
                <w:szCs w:val="18"/>
              </w:rPr>
              <w:t xml:space="preserve"> 未提供或不符合要求</w:t>
            </w:r>
          </w:p>
        </w:tc>
        <w:tc>
          <w:tcPr>
            <w:tcW w:w="1412" w:type="dxa"/>
            <w:tcMar>
              <w:top w:w="150" w:type="dxa"/>
              <w:left w:w="240" w:type="dxa"/>
              <w:bottom w:w="150" w:type="dxa"/>
              <w:right w:w="240" w:type="dxa"/>
            </w:tcMar>
            <w:vAlign w:val="center"/>
          </w:tcPr>
          <w:p w14:paraId="52148482">
            <w:pPr>
              <w:jc w:val="left"/>
              <w:rPr>
                <w:rFonts w:asciiTheme="minorEastAsia" w:hAnsiTheme="minorEastAsia"/>
                <w:szCs w:val="21"/>
              </w:rPr>
            </w:pPr>
            <w:r>
              <w:rPr>
                <w:rFonts w:ascii="Segoe UI Symbol" w:hAnsi="Segoe UI Symbol" w:cs="Segoe UI Symbol"/>
                <w:color w:val="0F1115"/>
                <w:kern w:val="0"/>
                <w:sz w:val="18"/>
                <w:szCs w:val="18"/>
              </w:rPr>
              <w:t>☐</w:t>
            </w:r>
            <w:r>
              <w:rPr>
                <w:rFonts w:ascii="宋体" w:hAnsi="宋体" w:cs="宋体"/>
                <w:color w:val="0F1115"/>
                <w:kern w:val="0"/>
                <w:sz w:val="18"/>
                <w:szCs w:val="18"/>
              </w:rPr>
              <w:t xml:space="preserve"> 通过</w:t>
            </w:r>
            <w:r>
              <w:rPr>
                <w:rFonts w:ascii="宋体" w:hAnsi="宋体" w:cs="Segoe UI"/>
                <w:color w:val="0F1115"/>
                <w:kern w:val="0"/>
                <w:sz w:val="18"/>
                <w:szCs w:val="18"/>
              </w:rPr>
              <w:br w:type="textWrapping"/>
            </w:r>
            <w:r>
              <w:rPr>
                <w:rFonts w:ascii="Segoe UI Symbol" w:hAnsi="Segoe UI Symbol" w:cs="Segoe UI Symbol"/>
                <w:color w:val="0F1115"/>
                <w:kern w:val="0"/>
                <w:sz w:val="18"/>
                <w:szCs w:val="18"/>
              </w:rPr>
              <w:t>☐</w:t>
            </w:r>
            <w:r>
              <w:rPr>
                <w:rFonts w:ascii="宋体" w:hAnsi="宋体" w:cs="宋体"/>
                <w:color w:val="0F1115"/>
                <w:kern w:val="0"/>
                <w:sz w:val="18"/>
                <w:szCs w:val="18"/>
              </w:rPr>
              <w:t xml:space="preserve"> 不通过</w:t>
            </w:r>
          </w:p>
        </w:tc>
        <w:tc>
          <w:tcPr>
            <w:tcW w:w="1150" w:type="dxa"/>
            <w:tcMar>
              <w:top w:w="150" w:type="dxa"/>
              <w:left w:w="240" w:type="dxa"/>
              <w:bottom w:w="150" w:type="dxa"/>
              <w:right w:w="0" w:type="dxa"/>
            </w:tcMar>
            <w:vAlign w:val="center"/>
          </w:tcPr>
          <w:p w14:paraId="4452ECC7">
            <w:pPr>
              <w:jc w:val="center"/>
              <w:rPr>
                <w:rFonts w:asciiTheme="minorEastAsia" w:hAnsiTheme="minorEastAsia"/>
                <w:szCs w:val="21"/>
              </w:rPr>
            </w:pPr>
          </w:p>
        </w:tc>
      </w:tr>
      <w:tr w14:paraId="12A25C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513" w:hRule="atLeast"/>
          <w:jc w:val="center"/>
        </w:trPr>
        <w:tc>
          <w:tcPr>
            <w:tcW w:w="709" w:type="dxa"/>
            <w:tcMar>
              <w:top w:w="150" w:type="dxa"/>
              <w:left w:w="0" w:type="dxa"/>
              <w:bottom w:w="150" w:type="dxa"/>
              <w:right w:w="240" w:type="dxa"/>
            </w:tcMar>
            <w:vAlign w:val="center"/>
          </w:tcPr>
          <w:p w14:paraId="5F53CE8B">
            <w:pPr>
              <w:jc w:val="center"/>
              <w:rPr>
                <w:rFonts w:asciiTheme="minorEastAsia" w:hAnsiTheme="minorEastAsia"/>
                <w:szCs w:val="21"/>
              </w:rPr>
            </w:pPr>
          </w:p>
        </w:tc>
        <w:tc>
          <w:tcPr>
            <w:tcW w:w="1428" w:type="dxa"/>
            <w:tcMar>
              <w:top w:w="150" w:type="dxa"/>
              <w:left w:w="240" w:type="dxa"/>
              <w:bottom w:w="150" w:type="dxa"/>
              <w:right w:w="240" w:type="dxa"/>
            </w:tcMar>
            <w:vAlign w:val="center"/>
          </w:tcPr>
          <w:p w14:paraId="75628D59">
            <w:pPr>
              <w:jc w:val="center"/>
              <w:rPr>
                <w:rFonts w:asciiTheme="minorEastAsia" w:hAnsiTheme="minorEastAsia"/>
                <w:szCs w:val="21"/>
              </w:rPr>
            </w:pPr>
            <w:r>
              <w:rPr>
                <w:rFonts w:hint="eastAsia" w:cs="宋体" w:asciiTheme="minorEastAsia" w:hAnsiTheme="minorEastAsia"/>
                <w:bCs/>
                <w:kern w:val="0"/>
                <w:szCs w:val="21"/>
              </w:rPr>
              <w:t>审查结论</w:t>
            </w:r>
          </w:p>
        </w:tc>
        <w:tc>
          <w:tcPr>
            <w:tcW w:w="3959" w:type="dxa"/>
            <w:tcMar>
              <w:top w:w="150" w:type="dxa"/>
              <w:left w:w="240" w:type="dxa"/>
              <w:bottom w:w="150" w:type="dxa"/>
              <w:right w:w="240" w:type="dxa"/>
            </w:tcMar>
            <w:vAlign w:val="center"/>
          </w:tcPr>
          <w:p w14:paraId="61FEE6C2">
            <w:pPr>
              <w:rPr>
                <w:rFonts w:asciiTheme="minorEastAsia" w:hAnsiTheme="minorEastAsia"/>
                <w:b/>
                <w:szCs w:val="21"/>
              </w:rPr>
            </w:pPr>
            <w:r>
              <w:rPr>
                <w:rStyle w:val="5"/>
                <w:rFonts w:hint="eastAsia" w:cs="Segoe UI" w:asciiTheme="minorEastAsia" w:hAnsiTheme="minorEastAsia"/>
                <w:b w:val="0"/>
                <w:color w:val="0F1115"/>
                <w:szCs w:val="21"/>
                <w:shd w:val="clear" w:color="auto" w:fill="FFFFFF"/>
              </w:rPr>
              <w:t>通过资格审查的供应商数量</w:t>
            </w:r>
            <w:r>
              <w:rPr>
                <w:rStyle w:val="5"/>
                <w:rFonts w:cs="Segoe UI" w:asciiTheme="minorEastAsia" w:hAnsiTheme="minorEastAsia"/>
                <w:b w:val="0"/>
                <w:color w:val="0F1115"/>
                <w:szCs w:val="21"/>
                <w:shd w:val="clear" w:color="auto" w:fill="FFFFFF"/>
              </w:rPr>
              <w:t xml:space="preserve"> </w:t>
            </w:r>
            <w:r>
              <w:rPr>
                <w:rStyle w:val="5"/>
                <w:rFonts w:hint="eastAsia" w:cs="Segoe UI" w:asciiTheme="minorEastAsia" w:hAnsiTheme="minorEastAsia"/>
                <w:b w:val="0"/>
                <w:color w:val="0F1115"/>
                <w:szCs w:val="21"/>
                <w:shd w:val="clear" w:color="auto" w:fill="FFFFFF"/>
              </w:rPr>
              <w:t>≥</w:t>
            </w:r>
            <w:r>
              <w:rPr>
                <w:rStyle w:val="5"/>
                <w:rFonts w:cs="Segoe UI" w:asciiTheme="minorEastAsia" w:hAnsiTheme="minorEastAsia"/>
                <w:b w:val="0"/>
                <w:color w:val="0F1115"/>
                <w:szCs w:val="21"/>
                <w:shd w:val="clear" w:color="auto" w:fill="FFFFFF"/>
              </w:rPr>
              <w:t xml:space="preserve"> 3家，进入符合性审查环节。若不足3家，本次比选终止或依法重新组织。</w:t>
            </w:r>
          </w:p>
        </w:tc>
        <w:tc>
          <w:tcPr>
            <w:tcW w:w="1559" w:type="dxa"/>
          </w:tcPr>
          <w:p w14:paraId="6462DFFF">
            <w:pPr>
              <w:jc w:val="left"/>
              <w:rPr>
                <w:rFonts w:ascii="Segoe UI Symbol" w:hAnsi="Segoe UI Symbol" w:cs="Segoe UI Symbol"/>
                <w:color w:val="0F1115"/>
                <w:kern w:val="0"/>
                <w:sz w:val="18"/>
                <w:szCs w:val="18"/>
              </w:rPr>
            </w:pPr>
          </w:p>
        </w:tc>
        <w:tc>
          <w:tcPr>
            <w:tcW w:w="1412" w:type="dxa"/>
            <w:tcMar>
              <w:top w:w="150" w:type="dxa"/>
              <w:left w:w="240" w:type="dxa"/>
              <w:bottom w:w="150" w:type="dxa"/>
              <w:right w:w="240" w:type="dxa"/>
            </w:tcMar>
            <w:vAlign w:val="center"/>
          </w:tcPr>
          <w:p w14:paraId="0F342D5D">
            <w:pPr>
              <w:jc w:val="left"/>
              <w:rPr>
                <w:rFonts w:asciiTheme="minorEastAsia" w:hAnsiTheme="minorEastAsia"/>
                <w:szCs w:val="21"/>
              </w:rPr>
            </w:pPr>
          </w:p>
        </w:tc>
        <w:tc>
          <w:tcPr>
            <w:tcW w:w="1150" w:type="dxa"/>
            <w:tcMar>
              <w:top w:w="150" w:type="dxa"/>
              <w:left w:w="240" w:type="dxa"/>
              <w:bottom w:w="150" w:type="dxa"/>
              <w:right w:w="0" w:type="dxa"/>
            </w:tcMar>
            <w:vAlign w:val="center"/>
          </w:tcPr>
          <w:p w14:paraId="3A029F1B">
            <w:pPr>
              <w:jc w:val="center"/>
              <w:rPr>
                <w:rFonts w:asciiTheme="minorEastAsia" w:hAnsiTheme="minorEastAsia"/>
                <w:szCs w:val="21"/>
              </w:rPr>
            </w:pPr>
          </w:p>
        </w:tc>
      </w:tr>
    </w:tbl>
    <w:p w14:paraId="3265B192">
      <w:pPr>
        <w:shd w:val="clear" w:color="auto" w:fill="FFFFFF"/>
        <w:spacing w:before="100" w:beforeAutospacing="1" w:after="100" w:afterAutospacing="1" w:line="360" w:lineRule="auto"/>
        <w:contextualSpacing/>
        <w:jc w:val="left"/>
        <w:rPr>
          <w:rFonts w:ascii="宋体" w:hAnsi="宋体" w:cs="Segoe UI"/>
          <w:color w:val="0F1115"/>
          <w:kern w:val="0"/>
          <w:szCs w:val="21"/>
        </w:rPr>
      </w:pPr>
      <w:r>
        <w:rPr>
          <w:rFonts w:ascii="宋体" w:hAnsi="宋体" w:cs="Segoe UI"/>
          <w:color w:val="0F1115"/>
          <w:kern w:val="0"/>
          <w:szCs w:val="21"/>
        </w:rPr>
        <w:t>资格性审查总体结论：</w:t>
      </w:r>
      <w:r>
        <w:rPr>
          <w:rFonts w:ascii="宋体" w:hAnsi="宋体" w:cs="Segoe UI"/>
          <w:color w:val="0F1115"/>
          <w:kern w:val="0"/>
          <w:szCs w:val="21"/>
        </w:rPr>
        <w:br w:type="textWrapping"/>
      </w:r>
      <w:r>
        <w:rPr>
          <w:rFonts w:ascii="Segoe UI Symbol" w:hAnsi="Segoe UI Symbol" w:cs="Segoe UI Symbol"/>
          <w:color w:val="0F1115"/>
          <w:kern w:val="0"/>
          <w:szCs w:val="21"/>
        </w:rPr>
        <w:t>☐</w:t>
      </w:r>
      <w:r>
        <w:rPr>
          <w:rFonts w:ascii="宋体" w:hAnsi="宋体" w:cs="Segoe UI"/>
          <w:color w:val="0F1115"/>
          <w:kern w:val="0"/>
          <w:szCs w:val="21"/>
        </w:rPr>
        <w:t xml:space="preserve"> 通  过（以上1-7项审查结论均为“通过”）</w:t>
      </w:r>
      <w:r>
        <w:rPr>
          <w:rFonts w:ascii="宋体" w:hAnsi="宋体" w:cs="Segoe UI"/>
          <w:color w:val="0F1115"/>
          <w:kern w:val="0"/>
          <w:szCs w:val="21"/>
        </w:rPr>
        <w:br w:type="textWrapping"/>
      </w:r>
      <w:r>
        <w:rPr>
          <w:rFonts w:ascii="Segoe UI Symbol" w:hAnsi="Segoe UI Symbol" w:cs="Segoe UI Symbol"/>
          <w:color w:val="0F1115"/>
          <w:kern w:val="0"/>
          <w:szCs w:val="21"/>
        </w:rPr>
        <w:t>☐</w:t>
      </w:r>
      <w:r>
        <w:rPr>
          <w:rFonts w:ascii="宋体" w:hAnsi="宋体" w:cs="Segoe UI"/>
          <w:color w:val="0F1115"/>
          <w:kern w:val="0"/>
          <w:szCs w:val="21"/>
        </w:rPr>
        <w:t xml:space="preserve"> 不通过（以上1-7项中任一项审查结论为“不通过”）</w:t>
      </w:r>
    </w:p>
    <w:p w14:paraId="6BAE9573">
      <w:r>
        <w:rPr>
          <w:rFonts w:ascii="宋体" w:hAnsi="宋体" w:cs="Segoe UI"/>
          <w:color w:val="0F1115"/>
          <w:kern w:val="0"/>
          <w:szCs w:val="21"/>
        </w:rPr>
        <w:t>评审员（签字）：</w:t>
      </w:r>
      <w:r>
        <w:rPr>
          <w:rFonts w:ascii="宋体" w:hAnsi="宋体" w:cs="Segoe UI"/>
          <w:b/>
          <w:color w:val="0F1115"/>
          <w:kern w:val="0"/>
          <w:szCs w:val="21"/>
        </w:rPr>
        <w:t> _____</w:t>
      </w:r>
      <w:r>
        <w:rPr>
          <w:rFonts w:ascii="宋体" w:hAnsi="宋体" w:cs="Segoe UI"/>
          <w:b/>
          <w:color w:val="0F1115"/>
          <w:kern w:val="0"/>
          <w:szCs w:val="21"/>
          <w:u w:val="single"/>
        </w:rPr>
        <w:t xml:space="preserve">                   </w:t>
      </w:r>
      <w:r>
        <w:rPr>
          <w:rFonts w:ascii="宋体" w:hAnsi="宋体" w:cs="Segoe UI"/>
          <w:b/>
          <w:color w:val="0F1115"/>
          <w:kern w:val="0"/>
          <w:szCs w:val="21"/>
        </w:rPr>
        <w:t>_____</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94469"/>
    <w:rsid w:val="79F94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2025-12-29T05:22:00Z</dcterms:created>
  <dc:creator>Lyn</dc:creator>
  <cp:lastModifiedBy>Lyn</cp:lastModifiedBy>
  <dcterms:modified xsi:type="dcterms:W3CDTF">2025-12-29T05:24:04Z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8F2EA1D3FAB54C2AA998BCE5F8FE2854_11</vt:lpwstr>
  </property>
  <property fmtid="{D5CDD505-2E9C-101B-9397-08002B2CF9AE}" pid="4" name="KSOTemplateDocerSaveRecord">
    <vt:lpwstr>eyJoZGlkIjoiMzI1NTc2YjM3YjBhNGRlYTk3YmY1YzQ4ZGRhMmI5ZWUiLCJ1c2VySWQiOiI0MzA1OTk4ODEifQ==</vt:lpwstr>
  </property>
</Properties>
</file>