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B9EC5">
      <w:pPr>
        <w:pStyle w:val="2"/>
        <w:shd w:val="clear" w:color="auto" w:fill="FFFFFF"/>
        <w:spacing w:before="0" w:beforeAutospacing="0" w:after="0" w:afterAutospacing="0" w:line="360" w:lineRule="auto"/>
        <w:rPr>
          <w:rStyle w:val="5"/>
          <w:rFonts w:ascii="Segoe UI" w:hAnsi="Segoe UI" w:cs="Segoe UI"/>
          <w:b w:val="0"/>
          <w:bCs w:val="0"/>
          <w:color w:val="0F1115"/>
        </w:rPr>
      </w:pPr>
      <w:r>
        <w:rPr>
          <w:rStyle w:val="5"/>
          <w:rFonts w:hint="eastAsia" w:ascii="Segoe UI" w:hAnsi="Segoe UI" w:cs="Segoe UI"/>
          <w:b w:val="0"/>
          <w:bCs w:val="0"/>
          <w:color w:val="0F1115"/>
        </w:rPr>
        <w:t>附件</w:t>
      </w:r>
      <w:r>
        <w:rPr>
          <w:rStyle w:val="5"/>
          <w:rFonts w:ascii="Segoe UI" w:hAnsi="Segoe UI" w:cs="Segoe UI"/>
          <w:b w:val="0"/>
          <w:bCs w:val="0"/>
          <w:color w:val="0F1115"/>
        </w:rPr>
        <w:t>四：符合性审查表</w:t>
      </w:r>
    </w:p>
    <w:p w14:paraId="6D0A9BBE">
      <w:pPr>
        <w:widowControl/>
        <w:shd w:val="clear" w:color="auto" w:fill="FFFFFF"/>
        <w:spacing w:line="360" w:lineRule="auto"/>
        <w:jc w:val="left"/>
        <w:outlineLvl w:val="0"/>
        <w:rPr>
          <w:rFonts w:ascii="Segoe UI" w:hAnsi="Segoe UI" w:eastAsia="宋体" w:cs="Segoe UI"/>
          <w:b/>
          <w:bCs/>
          <w:color w:val="0F1115"/>
          <w:kern w:val="0"/>
          <w:sz w:val="27"/>
          <w:szCs w:val="27"/>
        </w:rPr>
      </w:pP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项目名称：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hint="eastAsia" w:asciiTheme="minorEastAsia" w:hAnsiTheme="minorEastAsia" w:cstheme="minorEastAsia"/>
          <w:bCs/>
          <w:sz w:val="24"/>
          <w:szCs w:val="24"/>
        </w:rPr>
        <w:t>医疗废物处置</w:t>
      </w:r>
      <w:r>
        <w:rPr>
          <w:rFonts w:ascii="Segoe UI" w:hAnsi="Segoe UI" w:eastAsia="宋体" w:cs="Segoe UI"/>
          <w:bCs/>
          <w:color w:val="0F1115"/>
          <w:kern w:val="36"/>
          <w:sz w:val="24"/>
          <w:szCs w:val="24"/>
        </w:rPr>
        <w:t>服务项目</w:t>
      </w:r>
      <w:r>
        <w:rPr>
          <w:rFonts w:ascii="Segoe UI" w:hAnsi="Segoe UI" w:cs="Segoe UI"/>
          <w:color w:val="0F1115"/>
          <w:szCs w:val="21"/>
        </w:rPr>
        <w:br w:type="textWrapping"/>
      </w:r>
      <w:r>
        <w:rPr>
          <w:rFonts w:hint="eastAsia" w:ascii="Segoe UI" w:hAnsi="Segoe UI" w:cs="Segoe UI"/>
          <w:bCs/>
          <w:color w:val="0F1115"/>
          <w:szCs w:val="21"/>
          <w:shd w:val="clear" w:color="auto" w:fill="FFFFFF"/>
        </w:rPr>
        <w:t>参选人名称：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4BB4EE2E">
      <w:pPr>
        <w:pStyle w:val="6"/>
        <w:wordWrap/>
        <w:spacing w:after="0" w:line="360" w:lineRule="auto"/>
        <w:contextualSpacing/>
        <w:jc w:val="left"/>
        <w:outlineLvl w:val="0"/>
        <w:rPr>
          <w:rFonts w:ascii="Segoe UI" w:hAnsi="Segoe UI" w:cs="Segoe UI"/>
          <w:color w:val="0F1115"/>
          <w:kern w:val="2"/>
          <w:szCs w:val="21"/>
          <w:shd w:val="clear" w:color="auto" w:fill="FFFFFF"/>
        </w:rPr>
      </w:pPr>
      <w:r>
        <w:rPr>
          <w:rFonts w:hint="eastAsia" w:ascii="Segoe UI" w:hAnsi="Segoe UI" w:cs="Segoe UI"/>
          <w:bCs/>
          <w:color w:val="0F1115"/>
          <w:kern w:val="2"/>
          <w:szCs w:val="21"/>
          <w:shd w:val="clear" w:color="auto" w:fill="FFFFFF"/>
        </w:rPr>
        <w:t>评审日期：</w:t>
      </w:r>
      <w:r>
        <w:rPr>
          <w:rFonts w:ascii="Segoe UI" w:hAnsi="Segoe UI" w:cs="Segoe UI"/>
          <w:color w:val="0F1115"/>
          <w:kern w:val="2"/>
          <w:szCs w:val="21"/>
          <w:shd w:val="clear" w:color="auto" w:fill="FFFFFF"/>
        </w:rPr>
        <w:t xml:space="preserve">   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kern w:val="2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Segoe UI" w:hAnsi="Segoe UI" w:cs="Segoe UI"/>
          <w:color w:val="0F1115"/>
          <w:kern w:val="2"/>
          <w:szCs w:val="21"/>
          <w:shd w:val="clear" w:color="auto" w:fill="FFFFFF"/>
        </w:rPr>
        <w:t>日</w:t>
      </w:r>
    </w:p>
    <w:tbl>
      <w:tblPr>
        <w:tblStyle w:val="3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802"/>
        <w:gridCol w:w="3686"/>
        <w:gridCol w:w="1701"/>
        <w:gridCol w:w="992"/>
      </w:tblGrid>
      <w:tr w14:paraId="765D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blHeader/>
        </w:trPr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26BDFD">
            <w:pPr>
              <w:jc w:val="center"/>
              <w:rPr>
                <w:rFonts w:cs="宋体" w:asciiTheme="minorEastAsia" w:hAnsiTheme="minorEastAsia"/>
                <w:bCs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53654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审查项目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60605B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Style w:val="5"/>
                <w:rFonts w:asciiTheme="minorEastAsia" w:hAnsiTheme="minorEastAsia"/>
                <w:b w:val="0"/>
                <w:sz w:val="24"/>
                <w:szCs w:val="24"/>
              </w:rPr>
              <w:t>审查标准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5D528F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审查结论（符合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/不符合）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350712"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35F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0280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C77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116A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1. 报价方式符合比选公告要求（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建议明确，例如：报出“全流程综合服务费单价（元/公斤或元/箱）”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）。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2. 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总报价（根据报价方式，按预估量计算）未超过项目最高限价人民币16,000.00元。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3. 报价为唯一确定报价，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未提交选择性、附加条件或可调整的报价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4FFF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0420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AB1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6BB5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27CC74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服务范围响应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DB7234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参选文件明确承诺：提供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从甲方指定地点收运至最终焚烧（或其它法定方式）处置结束的全流程服务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，包括定期上门收运、运输及规范处置。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完全响应公告第二条规定。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B91C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8D9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6C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9264C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5F5D35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核心责任响应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876018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参选文件明确承诺履行公告第三条第（二）款“乙方责任”的全部核心要求，包括但不限于：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1. 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按约定频率和时间上门收运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（承诺频率不低于公告要求）。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2. 运输及处置过程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符合国家法律法规及《医疗废物管理条例》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3. 确保运输及处置过程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符合环保标准，防止二次污染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7E48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A27B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6B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92043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84E28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结算依据响应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9B1366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参选文件明确承诺：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接受以双方共同确认的《医疗废物转移联单》及《医疗废物运送登记卡》作为服务费用结算的唯一合法凭证。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43F2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C42F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A9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DE86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D790A3">
            <w:pPr>
              <w:jc w:val="center"/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服务期限响应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487EB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参选文件明确承诺：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服务期限完全满足自2026年1月1日起至2026年12月31日止的要求。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6F1F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26EE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C1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8332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3693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文件格式与有效性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CD2373">
            <w:pPr>
              <w:widowControl/>
              <w:jc w:val="left"/>
              <w:rPr>
                <w:rFonts w:ascii="Segoe UI" w:hAnsi="Segoe UI" w:cs="Segoe UI"/>
                <w:color w:val="0F1115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1. 参选文件按顺序编制，目录清晰，为符合公告要求的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</w:rPr>
              <w:t>完整PDF格式文档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，文件及邮件命名符合规定。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2. 参选文件中涉及的各类证书、证明、声明、授权书等文件（如《无重大违法记录声明》、授权委托书等）均在法定或约定的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</w:rPr>
              <w:t>有效期内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，且签字、盖章齐全、清晰。</w:t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br w:type="textWrapping"/>
            </w:r>
            <w:r>
              <w:rPr>
                <w:rFonts w:ascii="Segoe UI" w:hAnsi="Segoe UI" w:cs="Segoe UI"/>
                <w:color w:val="0F1115"/>
                <w:sz w:val="24"/>
                <w:szCs w:val="24"/>
              </w:rPr>
              <w:t>3. 报价表填写完整、清晰，由法定代表人或授权代表签字并加盖公章。</w:t>
            </w:r>
          </w:p>
          <w:p w14:paraId="37D5E2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EF5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F882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72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B5E5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379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实质性条款承诺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1BD3A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参选文件中</w:t>
            </w:r>
            <w:r>
              <w:rPr>
                <w:rStyle w:val="5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未提出任何与比选公告中实质性条款（如：服务范围、双方核心责任、结算方式、服务期限、最高限价等）相背离、保留或附加条件的条款</w:t>
            </w:r>
            <w: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4C1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D159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C9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677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B1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审查结论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F13566">
            <w:pPr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通过符合性审查的供应商名单：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1._______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_____           2._______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______             3.______________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9A6B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082D9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</w:tbl>
    <w:p w14:paraId="0B4CA7B2">
      <w:pPr>
        <w:pStyle w:val="7"/>
        <w:shd w:val="clear" w:color="auto" w:fill="FFFFFF"/>
        <w:spacing w:line="360" w:lineRule="auto"/>
        <w:rPr>
          <w:rFonts w:ascii="Segoe UI" w:hAnsi="Segoe UI" w:cs="Segoe UI"/>
          <w:color w:val="0F1115"/>
        </w:rPr>
      </w:pPr>
      <w:r>
        <w:rPr>
          <w:rStyle w:val="5"/>
          <w:rFonts w:hint="eastAsia" w:ascii="Segoe UI" w:hAnsi="Segoe UI" w:cs="Segoe UI"/>
          <w:b w:val="0"/>
          <w:bCs w:val="0"/>
          <w:color w:val="0F1115"/>
        </w:rPr>
        <w:t>评审员（签字）：</w:t>
      </w:r>
      <w:r>
        <w:rPr>
          <w:rFonts w:ascii="Segoe UI" w:hAnsi="Segoe UI" w:cs="Segoe UI"/>
          <w:color w:val="0F1115"/>
        </w:rPr>
        <w:t> _____</w:t>
      </w:r>
      <w:r>
        <w:rPr>
          <w:rFonts w:ascii="Segoe UI" w:hAnsi="Segoe UI" w:cs="Segoe UI"/>
          <w:color w:val="0F1115"/>
          <w:u w:val="single"/>
        </w:rPr>
        <w:t xml:space="preserve">                   </w:t>
      </w:r>
      <w:r>
        <w:rPr>
          <w:rFonts w:ascii="Segoe UI" w:hAnsi="Segoe UI" w:cs="Segoe UI"/>
          <w:color w:val="0F1115"/>
        </w:rPr>
        <w:t>_____</w:t>
      </w:r>
    </w:p>
    <w:p w14:paraId="48BFC5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2486B"/>
    <w:rsid w:val="7BC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paragraph" w:customStyle="1" w:styleId="7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2025-12-24T01:32:00Z</dcterms:created>
  <dc:creator>Lyn</dc:creator>
  <cp:lastModifiedBy>Lyn</cp:lastModifiedBy>
  <dcterms:modified xsi:type="dcterms:W3CDTF">2025-12-24T01:34:38Z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86E4DEEF83594DCEA5CD51B1BF8C3462_11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