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7554">
      <w:pPr>
        <w:keepNext/>
        <w:keepLines/>
        <w:shd w:val="clear" w:color="auto" w:fill="FFFFFF"/>
        <w:spacing w:before="100" w:beforeAutospacing="1" w:after="100" w:afterAutospacing="1" w:line="360" w:lineRule="auto"/>
        <w:contextualSpacing/>
        <w:jc w:val="left"/>
        <w:outlineLvl w:val="2"/>
        <w:rPr>
          <w:rFonts w:ascii="Segoe UI" w:hAnsi="Segoe UI" w:cs="Segoe UI"/>
          <w:b/>
          <w:color w:val="0F1115"/>
          <w:sz w:val="24"/>
          <w:szCs w:val="24"/>
        </w:rPr>
      </w:pPr>
      <w:r>
        <w:rPr>
          <w:rFonts w:ascii="Segoe UI" w:hAnsi="Segoe UI" w:cs="Segoe UI"/>
          <w:b/>
          <w:color w:val="0F1115"/>
          <w:sz w:val="24"/>
          <w:szCs w:val="24"/>
        </w:rPr>
        <w:t>附件三：资格性审查表</w:t>
      </w:r>
    </w:p>
    <w:p w14:paraId="4664D0DD">
      <w:pPr>
        <w:spacing w:before="100" w:beforeAutospacing="1" w:after="100" w:afterAutospacing="1" w:line="360" w:lineRule="auto"/>
        <w:contextualSpacing/>
        <w:jc w:val="left"/>
        <w:rPr>
          <w:rFonts w:ascii="Segoe UI" w:cs="Segoe UI"/>
          <w:color w:val="0F1115"/>
          <w:szCs w:val="21"/>
          <w:shd w:val="clear" w:color="auto" w:fill="FFFFFF"/>
        </w:rPr>
      </w:pPr>
      <w:r>
        <w:rPr>
          <w:rFonts w:ascii="Segoe UI" w:hAnsi="Segoe UI" w:cs="Segoe UI"/>
          <w:color w:val="0F1115"/>
          <w:szCs w:val="21"/>
          <w:shd w:val="clear" w:color="auto" w:fill="FFFFFF"/>
        </w:rPr>
        <w:t>项目名称：</w:t>
      </w:r>
      <w:r>
        <w:rPr>
          <w:rFonts w:ascii="Segoe UI" w:cs="Segoe UI"/>
          <w:color w:val="0F1115"/>
          <w:szCs w:val="21"/>
          <w:shd w:val="clear" w:color="auto" w:fill="FFFFFF"/>
        </w:rPr>
        <w:t> </w:t>
      </w:r>
      <w:r>
        <w:rPr>
          <w:rFonts w:ascii="Segoe UI" w:hAnsi="Segoe UI"/>
          <w:color w:val="0F1115"/>
          <w:kern w:val="0"/>
          <w:sz w:val="24"/>
        </w:rPr>
        <w:t>王府井院区空调系统维护保养服务项目</w:t>
      </w:r>
      <w:r>
        <w:rPr>
          <w:rFonts w:ascii="Segoe UI" w:cs="Segoe UI"/>
          <w:color w:val="0F1115"/>
          <w:szCs w:val="21"/>
        </w:rPr>
        <w:br w:type="textWrapping"/>
      </w:r>
      <w:r>
        <w:rPr>
          <w:rFonts w:ascii="Segoe UI" w:hAnsi="Segoe UI" w:cs="Segoe UI"/>
          <w:color w:val="0F1115"/>
          <w:szCs w:val="21"/>
          <w:shd w:val="clear" w:color="auto" w:fill="FFFFFF"/>
        </w:rPr>
        <w:t>参选人名称：</w:t>
      </w:r>
      <w:r>
        <w:rPr>
          <w:rFonts w:ascii="Segoe UI" w:cs="Segoe UI"/>
          <w:color w:val="0F1115"/>
          <w:szCs w:val="21"/>
          <w:shd w:val="clear" w:color="auto" w:fill="FFFFFF"/>
        </w:rPr>
        <w:t> </w:t>
      </w:r>
      <w:r>
        <w:rPr>
          <w:rFonts w:ascii="Segoe UI" w:hAnsi="Segoe UI" w:cs="Segoe UI"/>
          <w:color w:val="0F1115"/>
          <w:szCs w:val="21"/>
          <w:u w:val="single"/>
          <w:shd w:val="clear" w:color="auto" w:fill="FFFFFF"/>
        </w:rPr>
        <w:t xml:space="preserve">                                                  </w:t>
      </w:r>
    </w:p>
    <w:p w14:paraId="4E08D949">
      <w:pPr>
        <w:spacing w:before="100" w:beforeAutospacing="1" w:after="100" w:afterAutospacing="1" w:line="360" w:lineRule="auto"/>
        <w:contextualSpacing/>
        <w:jc w:val="left"/>
        <w:rPr>
          <w:rFonts w:ascii="Segoe UI" w:cs="Segoe UI"/>
          <w:color w:val="0F1115"/>
          <w:szCs w:val="21"/>
          <w:shd w:val="clear" w:color="auto" w:fill="FFFFFF"/>
        </w:rPr>
      </w:pPr>
      <w:r>
        <w:rPr>
          <w:rFonts w:ascii="Segoe UI" w:hAnsi="Segoe UI" w:cs="Segoe UI"/>
          <w:color w:val="0F1115"/>
          <w:szCs w:val="21"/>
          <w:shd w:val="clear" w:color="auto" w:fill="FFFFFF"/>
        </w:rPr>
        <w:t>评审日期：</w:t>
      </w:r>
      <w:r>
        <w:rPr>
          <w:rFonts w:ascii="Segoe UI" w:cs="Segoe UI"/>
          <w:color w:val="0F1115"/>
          <w:szCs w:val="21"/>
          <w:shd w:val="clear" w:color="auto" w:fill="FFFFFF"/>
        </w:rPr>
        <w:t> </w:t>
      </w:r>
      <w:r>
        <w:rPr>
          <w:rFonts w:ascii="Segoe UI" w:hAnsi="Segoe UI" w:cs="Segoe UI"/>
          <w:color w:val="0F1115"/>
          <w:szCs w:val="21"/>
          <w:shd w:val="clear" w:color="auto" w:fill="FFFFFF"/>
        </w:rPr>
        <w:t xml:space="preserve">  </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年</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月</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日</w:t>
      </w:r>
    </w:p>
    <w:p w14:paraId="05E433AA">
      <w:pPr>
        <w:rPr>
          <w:szCs w:val="21"/>
        </w:rPr>
      </w:pPr>
    </w:p>
    <w:tbl>
      <w:tblPr>
        <w:tblStyle w:val="3"/>
        <w:tblW w:w="98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13"/>
        <w:gridCol w:w="1190"/>
        <w:gridCol w:w="3899"/>
        <w:gridCol w:w="1560"/>
        <w:gridCol w:w="1291"/>
        <w:gridCol w:w="1188"/>
      </w:tblGrid>
      <w:tr w14:paraId="39639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713" w:type="dxa"/>
            <w:noWrap w:val="0"/>
            <w:tcMar>
              <w:top w:w="150" w:type="dxa"/>
              <w:left w:w="0" w:type="dxa"/>
              <w:bottom w:w="150" w:type="dxa"/>
              <w:right w:w="240" w:type="dxa"/>
            </w:tcMar>
            <w:vAlign w:val="center"/>
          </w:tcPr>
          <w:p w14:paraId="2335ACA9">
            <w:pPr>
              <w:jc w:val="center"/>
              <w:rPr>
                <w:rFonts w:ascii="宋体" w:hAnsi="宋体" w:cs="宋体"/>
                <w:b/>
                <w:bCs/>
                <w:sz w:val="18"/>
                <w:szCs w:val="18"/>
              </w:rPr>
            </w:pPr>
            <w:r>
              <w:rPr>
                <w:rFonts w:ascii="宋体" w:hAnsi="宋体"/>
                <w:b/>
                <w:bCs/>
                <w:sz w:val="18"/>
                <w:szCs w:val="18"/>
              </w:rPr>
              <w:t>序号</w:t>
            </w:r>
          </w:p>
        </w:tc>
        <w:tc>
          <w:tcPr>
            <w:tcW w:w="1190" w:type="dxa"/>
            <w:noWrap w:val="0"/>
            <w:tcMar>
              <w:top w:w="150" w:type="dxa"/>
              <w:left w:w="240" w:type="dxa"/>
              <w:bottom w:w="150" w:type="dxa"/>
              <w:right w:w="240" w:type="dxa"/>
            </w:tcMar>
            <w:vAlign w:val="center"/>
          </w:tcPr>
          <w:p w14:paraId="2F1F8436">
            <w:pPr>
              <w:jc w:val="center"/>
              <w:rPr>
                <w:rFonts w:ascii="宋体" w:hAnsi="宋体"/>
                <w:b/>
                <w:bCs/>
                <w:sz w:val="18"/>
                <w:szCs w:val="18"/>
              </w:rPr>
            </w:pPr>
            <w:r>
              <w:rPr>
                <w:rFonts w:ascii="宋体" w:hAnsi="宋体"/>
                <w:b/>
                <w:bCs/>
                <w:sz w:val="18"/>
                <w:szCs w:val="18"/>
              </w:rPr>
              <w:t>审查项目</w:t>
            </w:r>
          </w:p>
        </w:tc>
        <w:tc>
          <w:tcPr>
            <w:tcW w:w="3899" w:type="dxa"/>
            <w:noWrap w:val="0"/>
            <w:tcMar>
              <w:top w:w="150" w:type="dxa"/>
              <w:left w:w="240" w:type="dxa"/>
              <w:bottom w:w="150" w:type="dxa"/>
              <w:right w:w="240" w:type="dxa"/>
            </w:tcMar>
            <w:vAlign w:val="center"/>
          </w:tcPr>
          <w:p w14:paraId="10934F05">
            <w:pPr>
              <w:jc w:val="center"/>
              <w:rPr>
                <w:rFonts w:ascii="宋体" w:hAnsi="宋体"/>
                <w:b/>
                <w:bCs/>
                <w:sz w:val="18"/>
                <w:szCs w:val="18"/>
              </w:rPr>
            </w:pPr>
            <w:r>
              <w:rPr>
                <w:rFonts w:ascii="宋体" w:hAnsi="宋体" w:cs="宋体"/>
                <w:b/>
                <w:color w:val="0F1115"/>
                <w:kern w:val="0"/>
                <w:sz w:val="18"/>
                <w:szCs w:val="18"/>
              </w:rPr>
              <w:t>审查标准与依据</w:t>
            </w:r>
          </w:p>
        </w:tc>
        <w:tc>
          <w:tcPr>
            <w:tcW w:w="1560" w:type="dxa"/>
            <w:noWrap w:val="0"/>
            <w:tcMar>
              <w:top w:w="150" w:type="dxa"/>
              <w:left w:w="240" w:type="dxa"/>
              <w:bottom w:w="150" w:type="dxa"/>
              <w:right w:w="240" w:type="dxa"/>
            </w:tcMar>
            <w:vAlign w:val="center"/>
          </w:tcPr>
          <w:p w14:paraId="37B24943">
            <w:pPr>
              <w:jc w:val="center"/>
              <w:rPr>
                <w:rFonts w:ascii="宋体" w:hAnsi="宋体"/>
                <w:b/>
                <w:bCs/>
                <w:sz w:val="18"/>
                <w:szCs w:val="18"/>
              </w:rPr>
            </w:pPr>
            <w:r>
              <w:rPr>
                <w:rFonts w:ascii="宋体" w:hAnsi="宋体"/>
                <w:b/>
                <w:sz w:val="18"/>
                <w:szCs w:val="18"/>
              </w:rPr>
              <w:t>参选人响应情况</w:t>
            </w:r>
          </w:p>
        </w:tc>
        <w:tc>
          <w:tcPr>
            <w:tcW w:w="1291" w:type="dxa"/>
            <w:noWrap w:val="0"/>
            <w:tcMar>
              <w:top w:w="150" w:type="dxa"/>
              <w:left w:w="240" w:type="dxa"/>
              <w:bottom w:w="150" w:type="dxa"/>
              <w:right w:w="240" w:type="dxa"/>
            </w:tcMar>
            <w:vAlign w:val="center"/>
          </w:tcPr>
          <w:p w14:paraId="55A843C4">
            <w:pPr>
              <w:jc w:val="center"/>
              <w:rPr>
                <w:rFonts w:ascii="宋体" w:hAnsi="宋体"/>
                <w:b/>
                <w:bCs/>
                <w:sz w:val="18"/>
                <w:szCs w:val="18"/>
              </w:rPr>
            </w:pPr>
            <w:r>
              <w:rPr>
                <w:rFonts w:ascii="宋体" w:hAnsi="宋体" w:cs="宋体"/>
                <w:b/>
                <w:color w:val="0F1115"/>
                <w:kern w:val="0"/>
                <w:sz w:val="18"/>
                <w:szCs w:val="18"/>
              </w:rPr>
              <w:t>审查结论</w:t>
            </w:r>
          </w:p>
        </w:tc>
        <w:tc>
          <w:tcPr>
            <w:tcW w:w="1188" w:type="dxa"/>
            <w:noWrap w:val="0"/>
            <w:vAlign w:val="center"/>
          </w:tcPr>
          <w:p w14:paraId="72491D6C">
            <w:pPr>
              <w:jc w:val="center"/>
              <w:rPr>
                <w:rFonts w:ascii="宋体" w:hAnsi="宋体" w:cs="宋体"/>
                <w:b/>
                <w:color w:val="0F1115"/>
                <w:kern w:val="0"/>
                <w:sz w:val="18"/>
                <w:szCs w:val="18"/>
              </w:rPr>
            </w:pPr>
            <w:r>
              <w:rPr>
                <w:rFonts w:ascii="宋体" w:hAnsi="宋体"/>
                <w:b/>
                <w:sz w:val="18"/>
                <w:szCs w:val="18"/>
              </w:rPr>
              <w:t>审查说明</w:t>
            </w:r>
          </w:p>
        </w:tc>
      </w:tr>
      <w:tr w14:paraId="4EDE3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13" w:type="dxa"/>
            <w:noWrap w:val="0"/>
            <w:tcMar>
              <w:top w:w="150" w:type="dxa"/>
              <w:left w:w="0" w:type="dxa"/>
              <w:bottom w:w="150" w:type="dxa"/>
              <w:right w:w="240" w:type="dxa"/>
            </w:tcMar>
            <w:vAlign w:val="center"/>
          </w:tcPr>
          <w:p w14:paraId="0AAAF6DD">
            <w:pPr>
              <w:jc w:val="center"/>
              <w:rPr>
                <w:rFonts w:ascii="宋体" w:hAnsi="宋体"/>
                <w:sz w:val="18"/>
                <w:szCs w:val="18"/>
              </w:rPr>
            </w:pPr>
            <w:r>
              <w:rPr>
                <w:rFonts w:ascii="宋体" w:hAnsi="宋体"/>
                <w:sz w:val="18"/>
                <w:szCs w:val="18"/>
              </w:rPr>
              <w:t>1</w:t>
            </w:r>
          </w:p>
        </w:tc>
        <w:tc>
          <w:tcPr>
            <w:tcW w:w="1190" w:type="dxa"/>
            <w:noWrap w:val="0"/>
            <w:tcMar>
              <w:top w:w="150" w:type="dxa"/>
              <w:left w:w="240" w:type="dxa"/>
              <w:bottom w:w="150" w:type="dxa"/>
              <w:right w:w="240" w:type="dxa"/>
            </w:tcMar>
            <w:vAlign w:val="center"/>
          </w:tcPr>
          <w:p w14:paraId="771CF1E2">
            <w:pPr>
              <w:rPr>
                <w:rFonts w:ascii="宋体" w:hAnsi="宋体"/>
                <w:sz w:val="18"/>
                <w:szCs w:val="18"/>
              </w:rPr>
            </w:pPr>
            <w:r>
              <w:rPr>
                <w:rFonts w:ascii="宋体" w:hAnsi="宋体" w:cs="宋体"/>
                <w:color w:val="0F1115"/>
                <w:kern w:val="0"/>
                <w:sz w:val="18"/>
                <w:szCs w:val="18"/>
              </w:rPr>
              <w:t>法人资格</w:t>
            </w:r>
          </w:p>
        </w:tc>
        <w:tc>
          <w:tcPr>
            <w:tcW w:w="3899" w:type="dxa"/>
            <w:noWrap w:val="0"/>
            <w:tcMar>
              <w:top w:w="150" w:type="dxa"/>
              <w:left w:w="240" w:type="dxa"/>
              <w:bottom w:w="150" w:type="dxa"/>
              <w:right w:w="240" w:type="dxa"/>
            </w:tcMar>
            <w:vAlign w:val="center"/>
          </w:tcPr>
          <w:p w14:paraId="57157B2A">
            <w:pPr>
              <w:rPr>
                <w:rFonts w:ascii="宋体" w:hAnsi="宋体"/>
                <w:sz w:val="18"/>
                <w:szCs w:val="18"/>
              </w:rPr>
            </w:pPr>
            <w:r>
              <w:rPr>
                <w:rFonts w:ascii="宋体" w:hAnsi="宋体"/>
                <w:sz w:val="18"/>
                <w:szCs w:val="18"/>
              </w:rPr>
              <w:t>在中华人民共和国境内注册，具有独立承担民事责任能力，提供合法有效的营业执照复印件（加盖公章）。</w:t>
            </w:r>
          </w:p>
        </w:tc>
        <w:tc>
          <w:tcPr>
            <w:tcW w:w="1560" w:type="dxa"/>
            <w:noWrap w:val="0"/>
            <w:tcMar>
              <w:top w:w="150" w:type="dxa"/>
              <w:left w:w="240" w:type="dxa"/>
              <w:bottom w:w="150" w:type="dxa"/>
              <w:right w:w="240" w:type="dxa"/>
            </w:tcMar>
            <w:vAlign w:val="center"/>
          </w:tcPr>
          <w:p w14:paraId="7F4A6344">
            <w:pPr>
              <w:rPr>
                <w:rFonts w:ascii="宋体" w:hAnsi="宋体"/>
                <w:sz w:val="18"/>
                <w:szCs w:val="18"/>
              </w:rPr>
            </w:pPr>
            <w:r>
              <w:rPr>
                <w:rFonts w:hint="default" w:ascii="Segoe UI Symbol" w:hAnsi="Segoe UI Symbol" w:cs="Segoe UI Symbol"/>
                <w:color w:val="0F1115"/>
                <w:sz w:val="18"/>
                <w:szCs w:val="18"/>
                <w:shd w:val="clear" w:color="auto" w:fill="FFFFFF"/>
              </w:rPr>
              <w:t>☐</w:t>
            </w:r>
            <w:r>
              <w:rPr>
                <w:rFonts w:ascii="Segoe UI" w:hAnsi="Segoe UI" w:cs="Segoe UI"/>
                <w:color w:val="0F1115"/>
                <w:sz w:val="18"/>
                <w:szCs w:val="18"/>
                <w:shd w:val="clear" w:color="auto" w:fill="FFFFFF"/>
              </w:rPr>
              <w:t xml:space="preserve"> 已提供 </w:t>
            </w:r>
            <w:r>
              <w:rPr>
                <w:rFonts w:hint="default" w:ascii="Segoe UI Symbol" w:hAnsi="Segoe UI Symbol" w:cs="Segoe UI Symbol"/>
                <w:color w:val="0F1115"/>
                <w:sz w:val="18"/>
                <w:szCs w:val="18"/>
                <w:shd w:val="clear" w:color="auto" w:fill="FFFFFF"/>
              </w:rPr>
              <w:t>☐</w:t>
            </w:r>
            <w:r>
              <w:rPr>
                <w:rFonts w:ascii="Segoe UI" w:hAnsi="Segoe UI" w:cs="Segoe UI"/>
                <w:color w:val="0F1115"/>
                <w:sz w:val="18"/>
                <w:szCs w:val="18"/>
                <w:shd w:val="clear" w:color="auto" w:fill="FFFFFF"/>
              </w:rPr>
              <w:t xml:space="preserve"> 未提供</w:t>
            </w:r>
          </w:p>
        </w:tc>
        <w:tc>
          <w:tcPr>
            <w:tcW w:w="1291" w:type="dxa"/>
            <w:noWrap w:val="0"/>
            <w:tcMar>
              <w:top w:w="150" w:type="dxa"/>
              <w:left w:w="240" w:type="dxa"/>
              <w:bottom w:w="150" w:type="dxa"/>
              <w:right w:w="0" w:type="dxa"/>
            </w:tcMar>
            <w:vAlign w:val="center"/>
          </w:tcPr>
          <w:p w14:paraId="5220F251">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88" w:type="dxa"/>
            <w:noWrap w:val="0"/>
            <w:vAlign w:val="center"/>
          </w:tcPr>
          <w:p w14:paraId="61178923">
            <w:pPr>
              <w:rPr>
                <w:rFonts w:ascii="宋体" w:hAnsi="宋体"/>
                <w:sz w:val="18"/>
                <w:szCs w:val="18"/>
              </w:rPr>
            </w:pPr>
          </w:p>
        </w:tc>
      </w:tr>
      <w:tr w14:paraId="0F0DD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13" w:type="dxa"/>
            <w:noWrap w:val="0"/>
            <w:tcMar>
              <w:top w:w="150" w:type="dxa"/>
              <w:left w:w="0" w:type="dxa"/>
              <w:bottom w:w="150" w:type="dxa"/>
              <w:right w:w="240" w:type="dxa"/>
            </w:tcMar>
            <w:vAlign w:val="center"/>
          </w:tcPr>
          <w:p w14:paraId="30DF37C4">
            <w:pPr>
              <w:jc w:val="center"/>
              <w:rPr>
                <w:rFonts w:ascii="宋体" w:hAnsi="宋体" w:cs="宋体"/>
                <w:sz w:val="18"/>
                <w:szCs w:val="18"/>
              </w:rPr>
            </w:pPr>
            <w:r>
              <w:rPr>
                <w:rFonts w:ascii="宋体" w:hAnsi="宋体"/>
                <w:sz w:val="18"/>
                <w:szCs w:val="18"/>
              </w:rPr>
              <w:t>2</w:t>
            </w:r>
          </w:p>
        </w:tc>
        <w:tc>
          <w:tcPr>
            <w:tcW w:w="1190" w:type="dxa"/>
            <w:noWrap w:val="0"/>
            <w:tcMar>
              <w:top w:w="150" w:type="dxa"/>
              <w:left w:w="240" w:type="dxa"/>
              <w:bottom w:w="150" w:type="dxa"/>
              <w:right w:w="240" w:type="dxa"/>
            </w:tcMar>
            <w:vAlign w:val="center"/>
          </w:tcPr>
          <w:p w14:paraId="7608A6F9">
            <w:pPr>
              <w:rPr>
                <w:rFonts w:ascii="宋体" w:hAnsi="宋体"/>
                <w:sz w:val="18"/>
                <w:szCs w:val="18"/>
              </w:rPr>
            </w:pPr>
            <w:r>
              <w:rPr>
                <w:rFonts w:ascii="宋体" w:hAnsi="宋体"/>
                <w:sz w:val="18"/>
                <w:szCs w:val="18"/>
              </w:rPr>
              <w:t>法定资质</w:t>
            </w:r>
          </w:p>
        </w:tc>
        <w:tc>
          <w:tcPr>
            <w:tcW w:w="3899" w:type="dxa"/>
            <w:noWrap w:val="0"/>
            <w:tcMar>
              <w:top w:w="150" w:type="dxa"/>
              <w:left w:w="240" w:type="dxa"/>
              <w:bottom w:w="150" w:type="dxa"/>
              <w:right w:w="240" w:type="dxa"/>
            </w:tcMar>
            <w:vAlign w:val="center"/>
          </w:tcPr>
          <w:p w14:paraId="0217B58B">
            <w:pPr>
              <w:rPr>
                <w:rFonts w:ascii="宋体" w:hAnsi="宋体"/>
                <w:sz w:val="18"/>
                <w:szCs w:val="18"/>
              </w:rPr>
            </w:pPr>
            <w:r>
              <w:rPr>
                <w:rFonts w:ascii="宋体" w:hAnsi="宋体" w:cs="Segoe UI"/>
                <w:bCs/>
                <w:color w:val="0F1115"/>
                <w:sz w:val="18"/>
                <w:szCs w:val="18"/>
                <w:shd w:val="clear" w:color="auto" w:fill="FFFFFF"/>
              </w:rPr>
              <w:t>具备有效的建筑机电安装工程专业承包资质或制冷空调设备维修安装企业资质（A类及以上）证书复印件（加盖公章）。</w:t>
            </w:r>
          </w:p>
        </w:tc>
        <w:tc>
          <w:tcPr>
            <w:tcW w:w="1560" w:type="dxa"/>
            <w:noWrap w:val="0"/>
            <w:tcMar>
              <w:top w:w="150" w:type="dxa"/>
              <w:left w:w="240" w:type="dxa"/>
              <w:bottom w:w="150" w:type="dxa"/>
              <w:right w:w="240" w:type="dxa"/>
            </w:tcMar>
            <w:vAlign w:val="center"/>
          </w:tcPr>
          <w:p w14:paraId="208E1ACB">
            <w:pPr>
              <w:rPr>
                <w:rFonts w:hint="default" w:ascii="宋体" w:hAnsi="宋体" w:cs="Segoe UI"/>
                <w:color w:val="0F1115"/>
                <w:sz w:val="18"/>
                <w:szCs w:val="18"/>
                <w:shd w:val="clear" w:color="auto" w:fill="FFFFFF"/>
              </w:rPr>
            </w:pPr>
            <w:r>
              <w:rPr>
                <w:rFonts w:hint="default"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已提供 </w:t>
            </w:r>
          </w:p>
          <w:p w14:paraId="3844183D">
            <w:pPr>
              <w:rPr>
                <w:rFonts w:ascii="宋体" w:hAnsi="宋体"/>
                <w:sz w:val="18"/>
                <w:szCs w:val="18"/>
              </w:rPr>
            </w:pPr>
            <w:r>
              <w:rPr>
                <w:rFonts w:hint="default"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未提供</w:t>
            </w:r>
          </w:p>
        </w:tc>
        <w:tc>
          <w:tcPr>
            <w:tcW w:w="1291" w:type="dxa"/>
            <w:noWrap w:val="0"/>
            <w:tcMar>
              <w:top w:w="150" w:type="dxa"/>
              <w:left w:w="240" w:type="dxa"/>
              <w:bottom w:w="150" w:type="dxa"/>
              <w:right w:w="0" w:type="dxa"/>
            </w:tcMar>
            <w:vAlign w:val="center"/>
          </w:tcPr>
          <w:p w14:paraId="0545A031">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88" w:type="dxa"/>
            <w:noWrap w:val="0"/>
            <w:vAlign w:val="center"/>
          </w:tcPr>
          <w:p w14:paraId="6499192C">
            <w:pPr>
              <w:rPr>
                <w:rFonts w:ascii="宋体" w:hAnsi="宋体"/>
                <w:sz w:val="18"/>
                <w:szCs w:val="18"/>
              </w:rPr>
            </w:pPr>
          </w:p>
        </w:tc>
      </w:tr>
      <w:tr w14:paraId="3C8CEB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13" w:type="dxa"/>
            <w:noWrap w:val="0"/>
            <w:tcMar>
              <w:top w:w="150" w:type="dxa"/>
              <w:left w:w="0" w:type="dxa"/>
              <w:bottom w:w="150" w:type="dxa"/>
              <w:right w:w="240" w:type="dxa"/>
            </w:tcMar>
            <w:vAlign w:val="center"/>
          </w:tcPr>
          <w:p w14:paraId="35F9BF65">
            <w:pPr>
              <w:jc w:val="center"/>
              <w:rPr>
                <w:rFonts w:ascii="宋体" w:hAnsi="宋体" w:cs="宋体"/>
                <w:sz w:val="18"/>
                <w:szCs w:val="18"/>
              </w:rPr>
            </w:pPr>
            <w:r>
              <w:rPr>
                <w:rFonts w:ascii="宋体" w:hAnsi="宋体"/>
                <w:sz w:val="18"/>
                <w:szCs w:val="18"/>
              </w:rPr>
              <w:t>3</w:t>
            </w:r>
          </w:p>
        </w:tc>
        <w:tc>
          <w:tcPr>
            <w:tcW w:w="1190" w:type="dxa"/>
            <w:noWrap w:val="0"/>
            <w:tcMar>
              <w:top w:w="150" w:type="dxa"/>
              <w:left w:w="240" w:type="dxa"/>
              <w:bottom w:w="150" w:type="dxa"/>
              <w:right w:w="240" w:type="dxa"/>
            </w:tcMar>
            <w:vAlign w:val="center"/>
          </w:tcPr>
          <w:p w14:paraId="6968A489">
            <w:pPr>
              <w:rPr>
                <w:rFonts w:ascii="宋体" w:hAnsi="宋体"/>
                <w:sz w:val="18"/>
                <w:szCs w:val="18"/>
              </w:rPr>
            </w:pPr>
            <w:r>
              <w:rPr>
                <w:rFonts w:ascii="宋体" w:hAnsi="宋体"/>
                <w:sz w:val="18"/>
                <w:szCs w:val="18"/>
              </w:rPr>
              <w:t>服务团队</w:t>
            </w:r>
          </w:p>
        </w:tc>
        <w:tc>
          <w:tcPr>
            <w:tcW w:w="3899" w:type="dxa"/>
            <w:noWrap w:val="0"/>
            <w:tcMar>
              <w:top w:w="150" w:type="dxa"/>
              <w:left w:w="240" w:type="dxa"/>
              <w:bottom w:w="150" w:type="dxa"/>
              <w:right w:w="240" w:type="dxa"/>
            </w:tcMar>
            <w:vAlign w:val="center"/>
          </w:tcPr>
          <w:p w14:paraId="6349F228">
            <w:pPr>
              <w:rPr>
                <w:rFonts w:ascii="宋体" w:hAnsi="宋体"/>
                <w:sz w:val="18"/>
                <w:szCs w:val="18"/>
              </w:rPr>
            </w:pPr>
            <w:r>
              <w:rPr>
                <w:rFonts w:ascii="宋体" w:hAnsi="宋体" w:cs="Segoe UI"/>
                <w:bCs/>
                <w:color w:val="0F1115"/>
                <w:sz w:val="18"/>
                <w:szCs w:val="18"/>
                <w:shd w:val="clear" w:color="auto" w:fill="FFFFFF"/>
              </w:rPr>
              <w:t>1. 项目负责人：提供注册暖通工程师或高级技师证书及5年以上医院空调维保经验证明（简历、过往合同等）。</w:t>
            </w:r>
            <w:r>
              <w:rPr>
                <w:rFonts w:ascii="宋体" w:hAnsi="宋体" w:cs="Segoe UI"/>
                <w:bCs/>
                <w:color w:val="0F1115"/>
                <w:sz w:val="18"/>
                <w:szCs w:val="18"/>
                <w:shd w:val="clear" w:color="auto" w:fill="FFFFFF"/>
              </w:rPr>
              <w:br w:type="textWrapping"/>
            </w:r>
            <w:r>
              <w:rPr>
                <w:rFonts w:ascii="宋体" w:hAnsi="宋体" w:cs="Segoe UI"/>
                <w:bCs/>
                <w:color w:val="0F1115"/>
                <w:sz w:val="18"/>
                <w:szCs w:val="18"/>
                <w:shd w:val="clear" w:color="auto" w:fill="FFFFFF"/>
              </w:rPr>
              <w:t>2. 现场技术人员：提供不少于3名技术人员的特种作业操作证/职业资格证书复印件及近3个月社保证明。</w:t>
            </w:r>
            <w:r>
              <w:rPr>
                <w:rFonts w:ascii="宋体" w:hAnsi="宋体" w:cs="Segoe UI"/>
                <w:bCs/>
                <w:color w:val="0F1115"/>
                <w:sz w:val="18"/>
                <w:szCs w:val="18"/>
                <w:shd w:val="clear" w:color="auto" w:fill="FFFFFF"/>
              </w:rPr>
              <w:br w:type="textWrapping"/>
            </w:r>
            <w:r>
              <w:rPr>
                <w:rFonts w:ascii="宋体" w:hAnsi="宋体" w:cs="Segoe UI"/>
                <w:bCs/>
                <w:color w:val="0F1115"/>
                <w:sz w:val="18"/>
                <w:szCs w:val="18"/>
                <w:shd w:val="clear" w:color="auto" w:fill="FFFFFF"/>
              </w:rPr>
              <w:t>3. 提供7×24小时应急服务承诺及联系方式</w:t>
            </w:r>
          </w:p>
        </w:tc>
        <w:tc>
          <w:tcPr>
            <w:tcW w:w="1560" w:type="dxa"/>
            <w:noWrap w:val="0"/>
            <w:tcMar>
              <w:top w:w="150" w:type="dxa"/>
              <w:left w:w="240" w:type="dxa"/>
              <w:bottom w:w="150" w:type="dxa"/>
              <w:right w:w="240" w:type="dxa"/>
            </w:tcMar>
            <w:vAlign w:val="center"/>
          </w:tcPr>
          <w:p w14:paraId="4275E924">
            <w:pPr>
              <w:rPr>
                <w:rFonts w:hint="default" w:ascii="宋体" w:hAnsi="宋体" w:cs="Segoe UI"/>
                <w:color w:val="0F1115"/>
                <w:sz w:val="18"/>
                <w:szCs w:val="18"/>
                <w:shd w:val="clear" w:color="auto" w:fill="FFFFFF"/>
              </w:rPr>
            </w:pPr>
            <w:r>
              <w:rPr>
                <w:rFonts w:hint="default"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材料齐全 </w:t>
            </w:r>
          </w:p>
          <w:p w14:paraId="367C92DC">
            <w:pPr>
              <w:rPr>
                <w:rFonts w:ascii="宋体" w:hAnsi="宋体"/>
                <w:sz w:val="18"/>
                <w:szCs w:val="18"/>
              </w:rPr>
            </w:pPr>
            <w:r>
              <w:rPr>
                <w:rFonts w:hint="default"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材料不全</w:t>
            </w:r>
          </w:p>
        </w:tc>
        <w:tc>
          <w:tcPr>
            <w:tcW w:w="1291" w:type="dxa"/>
            <w:noWrap w:val="0"/>
            <w:tcMar>
              <w:top w:w="150" w:type="dxa"/>
              <w:left w:w="240" w:type="dxa"/>
              <w:bottom w:w="150" w:type="dxa"/>
              <w:right w:w="0" w:type="dxa"/>
            </w:tcMar>
            <w:vAlign w:val="center"/>
          </w:tcPr>
          <w:p w14:paraId="4AF66814">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88" w:type="dxa"/>
            <w:noWrap w:val="0"/>
            <w:vAlign w:val="center"/>
          </w:tcPr>
          <w:p w14:paraId="43C7A779">
            <w:pPr>
              <w:rPr>
                <w:rFonts w:ascii="宋体" w:hAnsi="宋体"/>
                <w:sz w:val="18"/>
                <w:szCs w:val="18"/>
              </w:rPr>
            </w:pPr>
          </w:p>
        </w:tc>
      </w:tr>
      <w:tr w14:paraId="1D435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13" w:type="dxa"/>
            <w:noWrap w:val="0"/>
            <w:tcMar>
              <w:top w:w="150" w:type="dxa"/>
              <w:left w:w="0" w:type="dxa"/>
              <w:bottom w:w="150" w:type="dxa"/>
              <w:right w:w="240" w:type="dxa"/>
            </w:tcMar>
            <w:vAlign w:val="center"/>
          </w:tcPr>
          <w:p w14:paraId="3341BF91">
            <w:pPr>
              <w:jc w:val="center"/>
              <w:rPr>
                <w:rFonts w:ascii="宋体" w:hAnsi="宋体" w:cs="宋体"/>
                <w:sz w:val="18"/>
                <w:szCs w:val="18"/>
              </w:rPr>
            </w:pPr>
            <w:r>
              <w:rPr>
                <w:rFonts w:ascii="宋体" w:hAnsi="宋体"/>
                <w:sz w:val="18"/>
                <w:szCs w:val="18"/>
              </w:rPr>
              <w:t>4</w:t>
            </w:r>
          </w:p>
        </w:tc>
        <w:tc>
          <w:tcPr>
            <w:tcW w:w="1190" w:type="dxa"/>
            <w:noWrap w:val="0"/>
            <w:tcMar>
              <w:top w:w="150" w:type="dxa"/>
              <w:left w:w="240" w:type="dxa"/>
              <w:bottom w:w="150" w:type="dxa"/>
              <w:right w:w="240" w:type="dxa"/>
            </w:tcMar>
            <w:vAlign w:val="center"/>
          </w:tcPr>
          <w:p w14:paraId="335B1A48">
            <w:pPr>
              <w:rPr>
                <w:rFonts w:ascii="宋体" w:hAnsi="宋体"/>
                <w:sz w:val="18"/>
                <w:szCs w:val="18"/>
              </w:rPr>
            </w:pPr>
            <w:r>
              <w:rPr>
                <w:rFonts w:ascii="宋体" w:hAnsi="宋体" w:cs="宋体"/>
                <w:color w:val="0F1115"/>
                <w:kern w:val="0"/>
                <w:sz w:val="18"/>
                <w:szCs w:val="18"/>
              </w:rPr>
              <w:t>信誉要求（一）</w:t>
            </w:r>
          </w:p>
        </w:tc>
        <w:tc>
          <w:tcPr>
            <w:tcW w:w="3899" w:type="dxa"/>
            <w:noWrap w:val="0"/>
            <w:tcMar>
              <w:top w:w="150" w:type="dxa"/>
              <w:left w:w="240" w:type="dxa"/>
              <w:bottom w:w="150" w:type="dxa"/>
              <w:right w:w="240" w:type="dxa"/>
            </w:tcMar>
            <w:vAlign w:val="center"/>
          </w:tcPr>
          <w:p w14:paraId="5C2F7810">
            <w:pPr>
              <w:rPr>
                <w:rFonts w:ascii="宋体" w:hAnsi="宋体"/>
                <w:sz w:val="18"/>
                <w:szCs w:val="18"/>
              </w:rPr>
            </w:pPr>
            <w:r>
              <w:rPr>
                <w:rFonts w:ascii="宋体" w:hAnsi="宋体"/>
                <w:sz w:val="18"/>
                <w:szCs w:val="18"/>
              </w:rPr>
              <w:t>提交了《参加本次比选活动前三年内，在经营活动中无重大违法记录声明》（加盖公章）。</w:t>
            </w:r>
          </w:p>
        </w:tc>
        <w:tc>
          <w:tcPr>
            <w:tcW w:w="1560" w:type="dxa"/>
            <w:noWrap w:val="0"/>
            <w:tcMar>
              <w:top w:w="150" w:type="dxa"/>
              <w:left w:w="240" w:type="dxa"/>
              <w:bottom w:w="150" w:type="dxa"/>
              <w:right w:w="240" w:type="dxa"/>
            </w:tcMar>
            <w:vAlign w:val="center"/>
          </w:tcPr>
          <w:p w14:paraId="7AB1CF3C">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已提供，符合要求</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未提供或不符合要求</w:t>
            </w:r>
          </w:p>
        </w:tc>
        <w:tc>
          <w:tcPr>
            <w:tcW w:w="1291" w:type="dxa"/>
            <w:noWrap w:val="0"/>
            <w:tcMar>
              <w:top w:w="150" w:type="dxa"/>
              <w:left w:w="240" w:type="dxa"/>
              <w:bottom w:w="150" w:type="dxa"/>
              <w:right w:w="0" w:type="dxa"/>
            </w:tcMar>
            <w:vAlign w:val="center"/>
          </w:tcPr>
          <w:p w14:paraId="55179B2B">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88" w:type="dxa"/>
            <w:noWrap w:val="0"/>
            <w:vAlign w:val="center"/>
          </w:tcPr>
          <w:p w14:paraId="0260D7F7">
            <w:pPr>
              <w:rPr>
                <w:rFonts w:ascii="宋体" w:hAnsi="宋体"/>
                <w:sz w:val="18"/>
                <w:szCs w:val="18"/>
              </w:rPr>
            </w:pPr>
          </w:p>
        </w:tc>
      </w:tr>
      <w:tr w14:paraId="0D31C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13" w:type="dxa"/>
            <w:noWrap w:val="0"/>
            <w:tcMar>
              <w:top w:w="150" w:type="dxa"/>
              <w:left w:w="0" w:type="dxa"/>
              <w:bottom w:w="150" w:type="dxa"/>
              <w:right w:w="240" w:type="dxa"/>
            </w:tcMar>
            <w:vAlign w:val="center"/>
          </w:tcPr>
          <w:p w14:paraId="5359E19A">
            <w:pPr>
              <w:jc w:val="center"/>
              <w:rPr>
                <w:rFonts w:ascii="宋体" w:hAnsi="宋体"/>
                <w:sz w:val="18"/>
                <w:szCs w:val="18"/>
              </w:rPr>
            </w:pPr>
            <w:r>
              <w:rPr>
                <w:rFonts w:ascii="宋体" w:hAnsi="宋体"/>
                <w:sz w:val="18"/>
                <w:szCs w:val="18"/>
              </w:rPr>
              <w:t>5</w:t>
            </w:r>
          </w:p>
        </w:tc>
        <w:tc>
          <w:tcPr>
            <w:tcW w:w="1190" w:type="dxa"/>
            <w:noWrap w:val="0"/>
            <w:tcMar>
              <w:top w:w="150" w:type="dxa"/>
              <w:left w:w="240" w:type="dxa"/>
              <w:bottom w:w="150" w:type="dxa"/>
              <w:right w:w="240" w:type="dxa"/>
            </w:tcMar>
            <w:vAlign w:val="center"/>
          </w:tcPr>
          <w:p w14:paraId="32DAE32C">
            <w:pPr>
              <w:rPr>
                <w:rFonts w:ascii="宋体" w:hAnsi="宋体"/>
                <w:sz w:val="18"/>
                <w:szCs w:val="18"/>
              </w:rPr>
            </w:pPr>
            <w:r>
              <w:rPr>
                <w:rFonts w:ascii="宋体" w:hAnsi="宋体" w:cs="宋体"/>
                <w:color w:val="0F1115"/>
                <w:kern w:val="0"/>
                <w:sz w:val="18"/>
                <w:szCs w:val="18"/>
              </w:rPr>
              <w:t>信誉要求（二）</w:t>
            </w:r>
          </w:p>
        </w:tc>
        <w:tc>
          <w:tcPr>
            <w:tcW w:w="3899" w:type="dxa"/>
            <w:noWrap w:val="0"/>
            <w:tcMar>
              <w:top w:w="150" w:type="dxa"/>
              <w:left w:w="240" w:type="dxa"/>
              <w:bottom w:w="150" w:type="dxa"/>
              <w:right w:w="240" w:type="dxa"/>
            </w:tcMar>
            <w:vAlign w:val="center"/>
          </w:tcPr>
          <w:p w14:paraId="38C9EA4E">
            <w:pPr>
              <w:suppressAutoHyphens/>
              <w:spacing w:before="100" w:beforeAutospacing="1" w:after="100" w:afterAutospacing="1"/>
              <w:contextualSpacing/>
              <w:rPr>
                <w:rFonts w:ascii="宋体" w:hAnsi="宋体"/>
                <w:sz w:val="18"/>
                <w:szCs w:val="18"/>
              </w:rPr>
            </w:pPr>
            <w:r>
              <w:rPr>
                <w:rFonts w:ascii="宋体" w:hAnsi="宋体"/>
                <w:sz w:val="18"/>
                <w:szCs w:val="18"/>
              </w:rPr>
              <w:t>提供了“信用中国”网站（</w:t>
            </w:r>
            <w:r>
              <w:rPr>
                <w:rFonts w:ascii="宋体" w:hAnsi="宋体"/>
                <w:color w:val="0563C1"/>
                <w:sz w:val="18"/>
                <w:szCs w:val="18"/>
                <w:u w:val="none"/>
              </w:rPr>
              <w:t>www.creditchina.gov.cn）查询结果网页截图（未列入失信被执行人</w:t>
            </w:r>
            <w:r>
              <w:rPr>
                <w:rFonts w:ascii="宋体" w:hAnsi="宋体"/>
                <w:sz w:val="18"/>
                <w:szCs w:val="18"/>
              </w:rPr>
              <w:t>、重大税收违法案件当事人名单及经营异常名录），截图日期在公告发布日后，并加盖公章。</w:t>
            </w:r>
          </w:p>
        </w:tc>
        <w:tc>
          <w:tcPr>
            <w:tcW w:w="1560" w:type="dxa"/>
            <w:noWrap w:val="0"/>
            <w:tcMar>
              <w:top w:w="150" w:type="dxa"/>
              <w:left w:w="240" w:type="dxa"/>
              <w:bottom w:w="150" w:type="dxa"/>
              <w:right w:w="240" w:type="dxa"/>
            </w:tcMar>
            <w:vAlign w:val="center"/>
          </w:tcPr>
          <w:p w14:paraId="00BFC122">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已提供，查询结果符合要求</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已提供，但查询结果存在失信记录</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未提供</w:t>
            </w:r>
          </w:p>
        </w:tc>
        <w:tc>
          <w:tcPr>
            <w:tcW w:w="1291" w:type="dxa"/>
            <w:noWrap w:val="0"/>
            <w:tcMar>
              <w:top w:w="150" w:type="dxa"/>
              <w:left w:w="240" w:type="dxa"/>
              <w:bottom w:w="150" w:type="dxa"/>
              <w:right w:w="0" w:type="dxa"/>
            </w:tcMar>
            <w:vAlign w:val="center"/>
          </w:tcPr>
          <w:p w14:paraId="3A758F79">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88" w:type="dxa"/>
            <w:noWrap w:val="0"/>
            <w:vAlign w:val="center"/>
          </w:tcPr>
          <w:p w14:paraId="1ABB2A5A">
            <w:pPr>
              <w:rPr>
                <w:rFonts w:ascii="宋体" w:hAnsi="宋体"/>
                <w:sz w:val="18"/>
                <w:szCs w:val="18"/>
              </w:rPr>
            </w:pPr>
          </w:p>
        </w:tc>
      </w:tr>
      <w:tr w14:paraId="1E93BF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13" w:type="dxa"/>
            <w:noWrap w:val="0"/>
            <w:tcMar>
              <w:top w:w="150" w:type="dxa"/>
              <w:left w:w="0" w:type="dxa"/>
              <w:bottom w:w="150" w:type="dxa"/>
              <w:right w:w="240" w:type="dxa"/>
            </w:tcMar>
            <w:vAlign w:val="center"/>
          </w:tcPr>
          <w:p w14:paraId="5EC526DB">
            <w:pPr>
              <w:jc w:val="center"/>
              <w:rPr>
                <w:rFonts w:ascii="宋体" w:hAnsi="宋体"/>
                <w:sz w:val="18"/>
                <w:szCs w:val="18"/>
              </w:rPr>
            </w:pPr>
            <w:r>
              <w:rPr>
                <w:rFonts w:ascii="宋体" w:hAnsi="宋体"/>
                <w:sz w:val="18"/>
                <w:szCs w:val="18"/>
              </w:rPr>
              <w:t>6</w:t>
            </w:r>
          </w:p>
        </w:tc>
        <w:tc>
          <w:tcPr>
            <w:tcW w:w="1190" w:type="dxa"/>
            <w:noWrap w:val="0"/>
            <w:tcMar>
              <w:top w:w="150" w:type="dxa"/>
              <w:left w:w="240" w:type="dxa"/>
              <w:bottom w:w="150" w:type="dxa"/>
              <w:right w:w="240" w:type="dxa"/>
            </w:tcMar>
            <w:vAlign w:val="center"/>
          </w:tcPr>
          <w:p w14:paraId="2BD2A203">
            <w:pPr>
              <w:rPr>
                <w:rFonts w:ascii="宋体" w:hAnsi="宋体" w:cs="宋体"/>
                <w:color w:val="0F1115"/>
                <w:kern w:val="0"/>
                <w:sz w:val="18"/>
                <w:szCs w:val="18"/>
              </w:rPr>
            </w:pPr>
            <w:r>
              <w:rPr>
                <w:rFonts w:ascii="宋体" w:hAnsi="宋体" w:cs="宋体"/>
                <w:color w:val="0F1115"/>
                <w:kern w:val="0"/>
                <w:sz w:val="18"/>
                <w:szCs w:val="18"/>
              </w:rPr>
              <w:t>信誉要求（三）</w:t>
            </w:r>
          </w:p>
        </w:tc>
        <w:tc>
          <w:tcPr>
            <w:tcW w:w="3899" w:type="dxa"/>
            <w:noWrap w:val="0"/>
            <w:tcMar>
              <w:top w:w="150" w:type="dxa"/>
              <w:left w:w="240" w:type="dxa"/>
              <w:bottom w:w="150" w:type="dxa"/>
              <w:right w:w="240" w:type="dxa"/>
            </w:tcMar>
            <w:vAlign w:val="center"/>
          </w:tcPr>
          <w:p w14:paraId="2AD5A7EC">
            <w:pPr>
              <w:rPr>
                <w:rFonts w:ascii="宋体" w:hAnsi="宋体"/>
                <w:sz w:val="18"/>
                <w:szCs w:val="18"/>
              </w:rPr>
            </w:pPr>
            <w:r>
              <w:rPr>
                <w:rFonts w:ascii="宋体" w:hAnsi="宋体"/>
                <w:sz w:val="18"/>
                <w:szCs w:val="18"/>
              </w:rPr>
              <w:t>提供了“中国政府采购网”（</w:t>
            </w:r>
            <w:r>
              <w:rPr>
                <w:rFonts w:ascii="宋体" w:hAnsi="宋体"/>
                <w:color w:val="0563C1"/>
                <w:sz w:val="18"/>
                <w:szCs w:val="18"/>
                <w:u w:val="none"/>
              </w:rPr>
              <w:t>www.ccgp.gov.cn</w:t>
            </w:r>
            <w:r>
              <w:rPr>
                <w:rFonts w:ascii="宋体" w:hAnsi="宋体"/>
                <w:sz w:val="18"/>
                <w:szCs w:val="18"/>
              </w:rPr>
              <w:t>）查询结果网页截图（未被列入政府采购严重违法失信行为记录名</w:t>
            </w:r>
            <w:bookmarkStart w:id="0" w:name="_GoBack"/>
            <w:bookmarkEnd w:id="0"/>
            <w:r>
              <w:rPr>
                <w:rFonts w:ascii="宋体" w:hAnsi="宋体"/>
                <w:sz w:val="18"/>
                <w:szCs w:val="18"/>
              </w:rPr>
              <w:t>单），截图日期在公告发布日后，并加盖公章。</w:t>
            </w:r>
          </w:p>
        </w:tc>
        <w:tc>
          <w:tcPr>
            <w:tcW w:w="1560" w:type="dxa"/>
            <w:noWrap w:val="0"/>
            <w:tcMar>
              <w:top w:w="150" w:type="dxa"/>
              <w:left w:w="240" w:type="dxa"/>
              <w:bottom w:w="150" w:type="dxa"/>
              <w:right w:w="240" w:type="dxa"/>
            </w:tcMar>
            <w:vAlign w:val="center"/>
          </w:tcPr>
          <w:p w14:paraId="3CFB1CFF">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已提供，查询结果符合要求</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已提供，但查询结果存在失信记录</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未提供</w:t>
            </w:r>
          </w:p>
        </w:tc>
        <w:tc>
          <w:tcPr>
            <w:tcW w:w="1291" w:type="dxa"/>
            <w:noWrap w:val="0"/>
            <w:tcMar>
              <w:top w:w="150" w:type="dxa"/>
              <w:left w:w="240" w:type="dxa"/>
              <w:bottom w:w="150" w:type="dxa"/>
              <w:right w:w="0" w:type="dxa"/>
            </w:tcMar>
            <w:vAlign w:val="center"/>
          </w:tcPr>
          <w:p w14:paraId="5E02CB3D">
            <w:pPr>
              <w:rPr>
                <w:rFonts w:ascii="宋体" w:hAnsi="宋体"/>
                <w:sz w:val="18"/>
                <w:szCs w:val="18"/>
              </w:rPr>
            </w:pP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hint="default"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88" w:type="dxa"/>
            <w:noWrap w:val="0"/>
            <w:vAlign w:val="center"/>
          </w:tcPr>
          <w:p w14:paraId="0D36AAB2">
            <w:pPr>
              <w:rPr>
                <w:rFonts w:ascii="宋体" w:hAnsi="宋体"/>
                <w:sz w:val="18"/>
                <w:szCs w:val="18"/>
              </w:rPr>
            </w:pPr>
          </w:p>
        </w:tc>
      </w:tr>
    </w:tbl>
    <w:p w14:paraId="7334016D">
      <w:pPr>
        <w:shd w:val="clear" w:color="auto" w:fill="FFFFFF"/>
        <w:spacing w:before="100" w:beforeAutospacing="1" w:after="100" w:afterAutospacing="1" w:line="360" w:lineRule="auto"/>
        <w:contextualSpacing/>
        <w:jc w:val="left"/>
        <w:rPr>
          <w:rFonts w:hint="default" w:ascii="宋体" w:hAnsi="宋体" w:cs="Segoe UI"/>
          <w:color w:val="0F1115"/>
          <w:kern w:val="0"/>
          <w:szCs w:val="21"/>
        </w:rPr>
      </w:pPr>
    </w:p>
    <w:p w14:paraId="3E50F83B">
      <w:pPr>
        <w:shd w:val="clear" w:color="auto" w:fill="FFFFFF"/>
        <w:spacing w:before="100" w:beforeAutospacing="1" w:after="100" w:afterAutospacing="1" w:line="360" w:lineRule="auto"/>
        <w:contextualSpacing/>
        <w:jc w:val="left"/>
        <w:rPr>
          <w:rFonts w:ascii="宋体" w:hAnsi="宋体" w:cs="Segoe UI"/>
          <w:color w:val="0F1115"/>
          <w:kern w:val="0"/>
          <w:szCs w:val="21"/>
        </w:rPr>
      </w:pPr>
      <w:r>
        <w:rPr>
          <w:rFonts w:ascii="宋体" w:hAnsi="宋体" w:cs="Segoe UI"/>
          <w:color w:val="0F1115"/>
          <w:kern w:val="0"/>
          <w:szCs w:val="21"/>
        </w:rPr>
        <w:t>资格性审查总体结论：</w:t>
      </w:r>
      <w:r>
        <w:rPr>
          <w:rFonts w:ascii="宋体" w:hAnsi="宋体" w:cs="Segoe UI"/>
          <w:color w:val="0F1115"/>
          <w:kern w:val="0"/>
          <w:szCs w:val="21"/>
        </w:rPr>
        <w:br w:type="textWrapping"/>
      </w:r>
      <w:r>
        <w:rPr>
          <w:rFonts w:hint="default" w:ascii="Segoe UI Symbol" w:hAnsi="Segoe UI Symbol" w:cs="Segoe UI Symbol"/>
          <w:color w:val="0F1115"/>
          <w:kern w:val="0"/>
          <w:szCs w:val="21"/>
        </w:rPr>
        <w:t>☐</w:t>
      </w:r>
      <w:r>
        <w:rPr>
          <w:rFonts w:ascii="宋体" w:hAnsi="宋体" w:cs="Segoe UI"/>
          <w:color w:val="0F1115"/>
          <w:kern w:val="0"/>
          <w:szCs w:val="21"/>
        </w:rPr>
        <w:t xml:space="preserve"> 通  过（以上1-6项审查结论均为“通过”）</w:t>
      </w:r>
      <w:r>
        <w:rPr>
          <w:rFonts w:ascii="宋体" w:hAnsi="宋体" w:cs="Segoe UI"/>
          <w:color w:val="0F1115"/>
          <w:kern w:val="0"/>
          <w:szCs w:val="21"/>
        </w:rPr>
        <w:br w:type="textWrapping"/>
      </w:r>
      <w:r>
        <w:rPr>
          <w:rFonts w:hint="default" w:ascii="Segoe UI Symbol" w:hAnsi="Segoe UI Symbol" w:cs="Segoe UI Symbol"/>
          <w:color w:val="0F1115"/>
          <w:kern w:val="0"/>
          <w:szCs w:val="21"/>
        </w:rPr>
        <w:t>☐</w:t>
      </w:r>
      <w:r>
        <w:rPr>
          <w:rFonts w:ascii="宋体" w:hAnsi="宋体" w:cs="Segoe UI"/>
          <w:color w:val="0F1115"/>
          <w:kern w:val="0"/>
          <w:szCs w:val="21"/>
        </w:rPr>
        <w:t xml:space="preserve"> 不通过（以上1-6项中任一项审查结论为“不通过”）</w:t>
      </w:r>
    </w:p>
    <w:p w14:paraId="5A973ED0">
      <w:r>
        <w:rPr>
          <w:rFonts w:ascii="宋体" w:hAnsi="宋体" w:cs="Segoe UI"/>
          <w:color w:val="0F1115"/>
          <w:kern w:val="0"/>
          <w:szCs w:val="21"/>
        </w:rPr>
        <w:t>评审员（签字）：</w:t>
      </w:r>
      <w:r>
        <w:rPr>
          <w:rFonts w:ascii="宋体" w:hAnsi="宋体" w:cs="Segoe UI"/>
          <w:b/>
          <w:color w:val="0F1115"/>
          <w:kern w:val="0"/>
          <w:szCs w:val="21"/>
        </w:rPr>
        <w:t> _____</w:t>
      </w:r>
      <w:r>
        <w:rPr>
          <w:rFonts w:ascii="宋体" w:hAnsi="宋体" w:cs="Segoe UI"/>
          <w:b/>
          <w:color w:val="0F1115"/>
          <w:kern w:val="0"/>
          <w:szCs w:val="21"/>
          <w:u w:val="single"/>
        </w:rPr>
        <w:t xml:space="preserve">                   </w:t>
      </w:r>
      <w:r>
        <w:rPr>
          <w:rFonts w:ascii="宋体" w:hAnsi="宋体" w:cs="Segoe UI"/>
          <w:b/>
          <w:color w:val="0F1115"/>
          <w:kern w:val="0"/>
          <w:szCs w:val="21"/>
        </w:rPr>
        <w:t>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0058C"/>
    <w:rsid w:val="4BC0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630"/>
      </w:tabs>
      <w:ind w:left="420" w:leftChars="200"/>
      <w:jc w:val="center"/>
    </w:pPr>
    <w:rPr>
      <w:rFonts w:ascii="仿宋_GB2312" w:eastAsia="仿宋_GB2312"/>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2025-12-23T08:31:00Z</dcterms:created>
  <dc:creator>Lyn</dc:creator>
  <cp:lastModifiedBy>Lyn</cp:lastModifiedBy>
  <dcterms:modified xsi:type="dcterms:W3CDTF">2025-12-23T08:33:31Z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2A4EBD532B3E403BBADEF01B2A340537_11</vt:lpwstr>
  </property>
  <property fmtid="{D5CDD505-2E9C-101B-9397-08002B2CF9AE}" pid="4" name="KSOTemplateDocerSaveRecord">
    <vt:lpwstr>eyJoZGlkIjoiMzI1NTc2YjM3YjBhNGRlYTk3YmY1YzQ4ZGRhMmI5ZWUiLCJ1c2VySWQiOiI0MzA1OTk4ODEifQ==</vt:lpwstr>
  </property>
</Properties>
</file>