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0EC" w:rsidRDefault="000050EC">
      <w:pPr>
        <w:spacing w:line="360" w:lineRule="auto"/>
        <w:jc w:val="center"/>
        <w:rPr>
          <w:rFonts w:ascii="宋体" w:hAnsi="宋体"/>
          <w:b/>
          <w:color w:val="000000"/>
          <w:sz w:val="48"/>
          <w:szCs w:val="48"/>
        </w:rPr>
      </w:pPr>
    </w:p>
    <w:p w:rsidR="000050EC" w:rsidRDefault="00327A70">
      <w:pPr>
        <w:spacing w:line="360" w:lineRule="auto"/>
        <w:jc w:val="center"/>
        <w:rPr>
          <w:rFonts w:ascii="宋体" w:hAnsi="宋体"/>
          <w:b/>
          <w:color w:val="000000"/>
          <w:sz w:val="36"/>
          <w:szCs w:val="36"/>
        </w:rPr>
      </w:pPr>
      <w:r>
        <w:rPr>
          <w:rFonts w:ascii="宋体" w:hAnsi="宋体" w:hint="eastAsia"/>
          <w:b/>
          <w:color w:val="000000"/>
          <w:sz w:val="36"/>
          <w:szCs w:val="36"/>
        </w:rPr>
        <w:t>首都医科大学附属北京口腔医院</w:t>
      </w:r>
    </w:p>
    <w:p w:rsidR="000050EC" w:rsidRDefault="00327A70">
      <w:pPr>
        <w:spacing w:line="360" w:lineRule="auto"/>
        <w:jc w:val="center"/>
        <w:rPr>
          <w:rFonts w:ascii="宋体" w:hAnsi="宋体"/>
          <w:b/>
          <w:color w:val="000000"/>
          <w:sz w:val="36"/>
          <w:szCs w:val="36"/>
        </w:rPr>
      </w:pPr>
      <w:r>
        <w:rPr>
          <w:rFonts w:ascii="宋体" w:hAnsi="宋体" w:hint="eastAsia"/>
          <w:b/>
          <w:color w:val="000000"/>
          <w:sz w:val="36"/>
          <w:szCs w:val="36"/>
        </w:rPr>
        <w:t>临床试验项目管理</w:t>
      </w:r>
      <w:r>
        <w:rPr>
          <w:rFonts w:ascii="宋体" w:hAnsi="宋体" w:hint="eastAsia"/>
          <w:b/>
          <w:color w:val="000000"/>
          <w:sz w:val="36"/>
          <w:szCs w:val="36"/>
          <w:lang w:eastAsia="zh-Hans"/>
        </w:rPr>
        <w:t>系统</w:t>
      </w:r>
      <w:r>
        <w:rPr>
          <w:rFonts w:ascii="宋体" w:hAnsi="宋体" w:hint="eastAsia"/>
          <w:b/>
          <w:color w:val="000000"/>
          <w:sz w:val="36"/>
          <w:szCs w:val="36"/>
        </w:rPr>
        <w:t>项目</w:t>
      </w:r>
    </w:p>
    <w:p w:rsidR="000050EC" w:rsidRDefault="000050EC">
      <w:pPr>
        <w:spacing w:line="360" w:lineRule="auto"/>
        <w:jc w:val="center"/>
        <w:rPr>
          <w:rFonts w:ascii="宋体" w:hAnsi="宋体"/>
          <w:b/>
          <w:color w:val="000000"/>
          <w:sz w:val="36"/>
          <w:szCs w:val="36"/>
        </w:rPr>
      </w:pPr>
    </w:p>
    <w:p w:rsidR="000050EC" w:rsidRDefault="00327A70">
      <w:pPr>
        <w:spacing w:line="360" w:lineRule="auto"/>
        <w:jc w:val="center"/>
        <w:rPr>
          <w:rFonts w:ascii="宋体" w:hAnsi="宋体"/>
          <w:b/>
          <w:bCs/>
          <w:color w:val="000000"/>
          <w:sz w:val="72"/>
          <w:szCs w:val="72"/>
        </w:rPr>
      </w:pPr>
      <w:r>
        <w:rPr>
          <w:rFonts w:ascii="宋体" w:hAnsi="宋体" w:hint="eastAsia"/>
          <w:b/>
          <w:bCs/>
          <w:color w:val="000000"/>
          <w:sz w:val="72"/>
          <w:szCs w:val="72"/>
        </w:rPr>
        <w:t>遴选文件</w:t>
      </w:r>
    </w:p>
    <w:p w:rsidR="000050EC" w:rsidRDefault="000050EC">
      <w:pPr>
        <w:spacing w:line="360" w:lineRule="auto"/>
        <w:jc w:val="center"/>
        <w:rPr>
          <w:rFonts w:ascii="宋体" w:hAnsi="宋体"/>
          <w:b/>
          <w:bCs/>
          <w:color w:val="000000"/>
          <w:sz w:val="72"/>
          <w:szCs w:val="72"/>
        </w:rPr>
      </w:pPr>
    </w:p>
    <w:p w:rsidR="000050EC" w:rsidRDefault="00327A70">
      <w:pPr>
        <w:spacing w:line="360" w:lineRule="auto"/>
        <w:jc w:val="center"/>
        <w:rPr>
          <w:rFonts w:ascii="宋体" w:hAnsi="宋体"/>
          <w:b/>
          <w:bCs/>
          <w:color w:val="000000"/>
          <w:sz w:val="28"/>
          <w:szCs w:val="28"/>
        </w:rPr>
      </w:pPr>
      <w:r>
        <w:rPr>
          <w:rFonts w:ascii="宋体" w:hAnsi="宋体" w:hint="eastAsia"/>
          <w:b/>
          <w:bCs/>
          <w:color w:val="000000"/>
          <w:sz w:val="28"/>
          <w:szCs w:val="28"/>
        </w:rPr>
        <w:t>项目编号：</w:t>
      </w:r>
    </w:p>
    <w:p w:rsidR="000050EC" w:rsidRDefault="000050EC">
      <w:pPr>
        <w:spacing w:line="360" w:lineRule="auto"/>
        <w:jc w:val="center"/>
        <w:rPr>
          <w:rFonts w:ascii="宋体" w:hAnsi="宋体"/>
          <w:b/>
          <w:bCs/>
          <w:color w:val="000000"/>
          <w:sz w:val="28"/>
          <w:szCs w:val="28"/>
        </w:rPr>
      </w:pPr>
    </w:p>
    <w:p w:rsidR="000050EC" w:rsidRDefault="000050EC">
      <w:pPr>
        <w:spacing w:line="360" w:lineRule="auto"/>
        <w:jc w:val="center"/>
        <w:rPr>
          <w:rFonts w:ascii="宋体" w:hAnsi="宋体"/>
          <w:b/>
          <w:bCs/>
          <w:color w:val="000000"/>
          <w:sz w:val="44"/>
          <w:szCs w:val="44"/>
        </w:rPr>
      </w:pPr>
    </w:p>
    <w:p w:rsidR="000050EC" w:rsidRDefault="000050EC">
      <w:pPr>
        <w:spacing w:line="360" w:lineRule="auto"/>
        <w:jc w:val="center"/>
        <w:rPr>
          <w:rFonts w:ascii="宋体" w:hAnsi="宋体"/>
          <w:b/>
          <w:bCs/>
          <w:color w:val="000000"/>
          <w:sz w:val="44"/>
          <w:szCs w:val="44"/>
        </w:rPr>
      </w:pPr>
    </w:p>
    <w:p w:rsidR="000050EC" w:rsidRDefault="000050EC">
      <w:pPr>
        <w:spacing w:line="360" w:lineRule="auto"/>
        <w:jc w:val="center"/>
        <w:rPr>
          <w:rFonts w:ascii="宋体" w:hAnsi="宋体"/>
          <w:b/>
          <w:bCs/>
          <w:color w:val="000000"/>
          <w:sz w:val="44"/>
          <w:szCs w:val="44"/>
        </w:rPr>
      </w:pPr>
    </w:p>
    <w:p w:rsidR="000050EC" w:rsidRDefault="000050EC">
      <w:pPr>
        <w:spacing w:line="360" w:lineRule="auto"/>
        <w:jc w:val="center"/>
        <w:rPr>
          <w:rFonts w:ascii="宋体" w:hAnsi="宋体"/>
          <w:b/>
          <w:bCs/>
          <w:color w:val="000000"/>
          <w:sz w:val="44"/>
          <w:szCs w:val="44"/>
        </w:rPr>
      </w:pPr>
    </w:p>
    <w:p w:rsidR="000050EC" w:rsidRDefault="000050EC">
      <w:pPr>
        <w:spacing w:line="360" w:lineRule="auto"/>
        <w:jc w:val="center"/>
        <w:rPr>
          <w:rFonts w:ascii="宋体" w:hAnsi="宋体"/>
          <w:b/>
          <w:bCs/>
          <w:color w:val="000000"/>
          <w:sz w:val="44"/>
          <w:szCs w:val="44"/>
        </w:rPr>
      </w:pPr>
    </w:p>
    <w:p w:rsidR="000050EC" w:rsidRDefault="000050EC">
      <w:pPr>
        <w:spacing w:line="360" w:lineRule="auto"/>
        <w:jc w:val="center"/>
        <w:rPr>
          <w:rFonts w:ascii="宋体" w:hAnsi="宋体"/>
          <w:b/>
          <w:bCs/>
          <w:color w:val="000000"/>
          <w:sz w:val="44"/>
          <w:szCs w:val="44"/>
        </w:rPr>
      </w:pPr>
    </w:p>
    <w:p w:rsidR="000050EC" w:rsidRDefault="000050EC">
      <w:pPr>
        <w:spacing w:line="360" w:lineRule="auto"/>
        <w:jc w:val="center"/>
        <w:rPr>
          <w:rFonts w:ascii="宋体" w:hAnsi="宋体"/>
          <w:b/>
          <w:bCs/>
          <w:color w:val="000000"/>
          <w:sz w:val="32"/>
          <w:szCs w:val="32"/>
        </w:rPr>
      </w:pPr>
    </w:p>
    <w:p w:rsidR="000050EC" w:rsidRDefault="000050EC">
      <w:pPr>
        <w:spacing w:line="360" w:lineRule="auto"/>
        <w:jc w:val="center"/>
        <w:rPr>
          <w:rFonts w:ascii="宋体" w:hAnsi="宋体"/>
          <w:b/>
          <w:bCs/>
          <w:color w:val="000000"/>
          <w:sz w:val="32"/>
          <w:szCs w:val="32"/>
        </w:rPr>
      </w:pPr>
    </w:p>
    <w:p w:rsidR="000050EC" w:rsidRDefault="00327A70">
      <w:pPr>
        <w:spacing w:line="360" w:lineRule="auto"/>
        <w:jc w:val="center"/>
        <w:rPr>
          <w:rFonts w:ascii="宋体" w:hAnsi="宋体"/>
          <w:b/>
          <w:bCs/>
          <w:color w:val="000000"/>
          <w:sz w:val="32"/>
          <w:szCs w:val="32"/>
        </w:rPr>
      </w:pPr>
      <w:r>
        <w:rPr>
          <w:rFonts w:ascii="宋体" w:hAnsi="宋体" w:hint="eastAsia"/>
          <w:b/>
          <w:bCs/>
          <w:color w:val="000000"/>
          <w:sz w:val="32"/>
          <w:szCs w:val="32"/>
        </w:rPr>
        <w:t>202</w:t>
      </w:r>
      <w:r>
        <w:rPr>
          <w:rFonts w:ascii="宋体" w:hAnsi="宋体"/>
          <w:b/>
          <w:bCs/>
          <w:color w:val="000000"/>
          <w:sz w:val="32"/>
          <w:szCs w:val="32"/>
        </w:rPr>
        <w:t>3</w:t>
      </w:r>
      <w:r>
        <w:rPr>
          <w:rFonts w:ascii="宋体" w:hAnsi="宋体" w:hint="eastAsia"/>
          <w:b/>
          <w:bCs/>
          <w:color w:val="000000"/>
          <w:sz w:val="32"/>
          <w:szCs w:val="32"/>
        </w:rPr>
        <w:t>年5月</w:t>
      </w:r>
    </w:p>
    <w:p w:rsidR="000050EC" w:rsidRDefault="000050EC">
      <w:pPr>
        <w:spacing w:line="360" w:lineRule="auto"/>
        <w:jc w:val="center"/>
        <w:rPr>
          <w:rFonts w:ascii="宋体" w:hAnsi="宋体"/>
          <w:b/>
          <w:bCs/>
          <w:color w:val="000000"/>
          <w:sz w:val="32"/>
          <w:szCs w:val="32"/>
        </w:rPr>
      </w:pPr>
    </w:p>
    <w:p w:rsidR="000050EC" w:rsidRDefault="000050EC">
      <w:pPr>
        <w:spacing w:line="360" w:lineRule="auto"/>
        <w:jc w:val="center"/>
        <w:rPr>
          <w:rFonts w:ascii="宋体" w:hAnsi="宋体"/>
          <w:color w:val="000000"/>
          <w:szCs w:val="20"/>
        </w:rPr>
      </w:pPr>
    </w:p>
    <w:p w:rsidR="000050EC" w:rsidRDefault="00327A70">
      <w:pPr>
        <w:pStyle w:val="1"/>
        <w:pageBreakBefore/>
        <w:spacing w:before="0" w:after="0"/>
        <w:jc w:val="center"/>
        <w:rPr>
          <w:sz w:val="36"/>
          <w:szCs w:val="36"/>
        </w:rPr>
      </w:pPr>
      <w:r>
        <w:rPr>
          <w:rFonts w:hint="eastAsia"/>
          <w:sz w:val="36"/>
          <w:szCs w:val="36"/>
        </w:rPr>
        <w:lastRenderedPageBreak/>
        <w:t>第一章招标公告</w:t>
      </w:r>
    </w:p>
    <w:p w:rsidR="000050EC" w:rsidRDefault="00327A70">
      <w:pPr>
        <w:adjustRightInd w:val="0"/>
        <w:spacing w:line="360" w:lineRule="auto"/>
        <w:ind w:firstLineChars="200" w:firstLine="480"/>
        <w:rPr>
          <w:rFonts w:ascii="宋体" w:hAnsi="宋体"/>
          <w:color w:val="000000"/>
          <w:sz w:val="24"/>
        </w:rPr>
      </w:pPr>
      <w:r>
        <w:rPr>
          <w:rFonts w:ascii="宋体" w:hAnsi="宋体" w:hint="eastAsia"/>
          <w:sz w:val="24"/>
        </w:rPr>
        <w:t>首都医科大学附属北京口腔医院临床试验项目管理</w:t>
      </w:r>
      <w:r>
        <w:rPr>
          <w:rFonts w:ascii="宋体" w:hAnsi="宋体" w:hint="eastAsia"/>
          <w:sz w:val="24"/>
          <w:lang w:eastAsia="zh-Hans"/>
        </w:rPr>
        <w:t>系统</w:t>
      </w:r>
      <w:r>
        <w:rPr>
          <w:rFonts w:ascii="宋体" w:hAnsi="宋体" w:hint="eastAsia"/>
          <w:sz w:val="24"/>
        </w:rPr>
        <w:t>项目</w:t>
      </w:r>
      <w:r>
        <w:rPr>
          <w:rFonts w:ascii="宋体" w:hAnsi="宋体" w:hint="eastAsia"/>
          <w:color w:val="000000"/>
          <w:sz w:val="24"/>
        </w:rPr>
        <w:t>采购。现欢迎合格的供应商参与投标。</w:t>
      </w:r>
    </w:p>
    <w:p w:rsidR="000050EC" w:rsidRDefault="00327A70">
      <w:pPr>
        <w:adjustRightInd w:val="0"/>
        <w:spacing w:line="360" w:lineRule="auto"/>
        <w:ind w:firstLineChars="200" w:firstLine="480"/>
        <w:rPr>
          <w:rFonts w:ascii="宋体" w:hAnsi="宋体"/>
          <w:color w:val="000000"/>
          <w:sz w:val="24"/>
        </w:rPr>
      </w:pPr>
      <w:r>
        <w:rPr>
          <w:rFonts w:ascii="宋体" w:hAnsi="宋体" w:hint="eastAsia"/>
          <w:color w:val="000000"/>
          <w:sz w:val="24"/>
        </w:rPr>
        <w:t>一、项目名称和编号</w:t>
      </w:r>
    </w:p>
    <w:p w:rsidR="000050EC" w:rsidRDefault="00327A70">
      <w:pPr>
        <w:adjustRightInd w:val="0"/>
        <w:spacing w:line="360" w:lineRule="auto"/>
        <w:rPr>
          <w:rFonts w:ascii="宋体" w:hAnsi="宋体"/>
          <w:sz w:val="24"/>
        </w:rPr>
      </w:pPr>
      <w:r>
        <w:rPr>
          <w:rFonts w:ascii="宋体" w:hAnsi="宋体" w:hint="eastAsia"/>
          <w:color w:val="000000"/>
          <w:sz w:val="24"/>
        </w:rPr>
        <w:t>1、项目名称：临床试验项目管理</w:t>
      </w:r>
      <w:r>
        <w:rPr>
          <w:rFonts w:ascii="宋体" w:hAnsi="宋体" w:hint="eastAsia"/>
          <w:color w:val="000000"/>
          <w:sz w:val="24"/>
          <w:lang w:eastAsia="zh-Hans"/>
        </w:rPr>
        <w:t>系统</w:t>
      </w:r>
      <w:r>
        <w:rPr>
          <w:rFonts w:ascii="宋体" w:hAnsi="宋体" w:hint="eastAsia"/>
          <w:sz w:val="24"/>
        </w:rPr>
        <w:t>项目</w:t>
      </w:r>
    </w:p>
    <w:p w:rsidR="000050EC" w:rsidRDefault="00327A70">
      <w:pPr>
        <w:adjustRightInd w:val="0"/>
        <w:spacing w:line="360" w:lineRule="auto"/>
        <w:rPr>
          <w:rFonts w:ascii="宋体" w:hAnsi="宋体"/>
          <w:color w:val="000000"/>
          <w:sz w:val="24"/>
        </w:rPr>
      </w:pPr>
      <w:r>
        <w:rPr>
          <w:rFonts w:ascii="宋体" w:hAnsi="宋体" w:hint="eastAsia"/>
          <w:color w:val="000000"/>
          <w:sz w:val="24"/>
        </w:rPr>
        <w:t>2、项目编号：</w:t>
      </w:r>
      <w:r w:rsidR="001B595F" w:rsidRPr="001B595F">
        <w:rPr>
          <w:rFonts w:ascii="宋体" w:hAnsi="宋体"/>
          <w:color w:val="000000"/>
          <w:sz w:val="24"/>
        </w:rPr>
        <w:t>2023050509382559</w:t>
      </w:r>
    </w:p>
    <w:p w:rsidR="000050EC" w:rsidRDefault="00327A70">
      <w:pPr>
        <w:adjustRightInd w:val="0"/>
        <w:spacing w:line="360" w:lineRule="auto"/>
        <w:ind w:firstLineChars="200" w:firstLine="480"/>
        <w:rPr>
          <w:rFonts w:ascii="宋体" w:hAnsi="宋体"/>
          <w:color w:val="000000"/>
          <w:sz w:val="24"/>
        </w:rPr>
      </w:pPr>
      <w:r>
        <w:rPr>
          <w:rFonts w:ascii="宋体" w:hAnsi="宋体" w:hint="eastAsia"/>
          <w:color w:val="000000"/>
          <w:sz w:val="24"/>
        </w:rPr>
        <w:t>二、项目内容：</w:t>
      </w:r>
      <w:r>
        <w:rPr>
          <w:rFonts w:ascii="宋体" w:hAnsi="宋体" w:hint="eastAsia"/>
          <w:sz w:val="24"/>
        </w:rPr>
        <w:t>详见第二章</w:t>
      </w:r>
      <w:r w:rsidR="00C45829">
        <w:rPr>
          <w:rFonts w:ascii="宋体" w:hAnsi="宋体" w:hint="eastAsia"/>
          <w:sz w:val="24"/>
        </w:rPr>
        <w:t xml:space="preserve"> </w:t>
      </w:r>
      <w:r>
        <w:rPr>
          <w:rFonts w:ascii="宋体" w:hAnsi="宋体" w:hint="eastAsia"/>
          <w:sz w:val="24"/>
        </w:rPr>
        <w:t>项目需求书。</w:t>
      </w:r>
    </w:p>
    <w:p w:rsidR="000050EC" w:rsidRDefault="00327A70">
      <w:pPr>
        <w:pStyle w:val="a7"/>
        <w:spacing w:line="360" w:lineRule="auto"/>
        <w:jc w:val="left"/>
        <w:rPr>
          <w:rFonts w:hAnsi="宋体"/>
          <w:sz w:val="24"/>
          <w:szCs w:val="24"/>
        </w:rPr>
      </w:pPr>
      <w:r>
        <w:rPr>
          <w:rFonts w:hAnsi="宋体" w:hint="eastAsia"/>
          <w:sz w:val="24"/>
          <w:szCs w:val="24"/>
        </w:rPr>
        <w:t xml:space="preserve">    三、项目预算：</w:t>
      </w:r>
      <w:r>
        <w:rPr>
          <w:rFonts w:hAnsi="宋体"/>
          <w:sz w:val="24"/>
          <w:szCs w:val="24"/>
        </w:rPr>
        <w:t xml:space="preserve">50 </w:t>
      </w:r>
      <w:r>
        <w:rPr>
          <w:rFonts w:hAnsi="宋体" w:hint="eastAsia"/>
          <w:sz w:val="24"/>
          <w:szCs w:val="24"/>
        </w:rPr>
        <w:t>万元。（投标报价超过预算，其投标被否决）</w:t>
      </w:r>
    </w:p>
    <w:p w:rsidR="000050EC" w:rsidRDefault="00327A70">
      <w:pPr>
        <w:adjustRightInd w:val="0"/>
        <w:spacing w:line="360" w:lineRule="auto"/>
        <w:ind w:firstLineChars="200" w:firstLine="480"/>
        <w:rPr>
          <w:rFonts w:ascii="宋体" w:hAnsi="宋体"/>
          <w:sz w:val="24"/>
        </w:rPr>
      </w:pPr>
      <w:r>
        <w:rPr>
          <w:rFonts w:ascii="宋体" w:hAnsi="宋体" w:hint="eastAsia"/>
          <w:sz w:val="24"/>
        </w:rPr>
        <w:t>四、供应商资质要求</w:t>
      </w:r>
      <w:bookmarkStart w:id="0" w:name="_GoBack"/>
      <w:bookmarkEnd w:id="0"/>
    </w:p>
    <w:p w:rsidR="000050EC" w:rsidRDefault="00327A70">
      <w:pPr>
        <w:tabs>
          <w:tab w:val="left" w:pos="382"/>
        </w:tabs>
        <w:spacing w:line="360" w:lineRule="auto"/>
        <w:ind w:firstLineChars="200" w:firstLine="480"/>
        <w:rPr>
          <w:rFonts w:ascii="宋体" w:hAnsi="宋体" w:cs="宋体"/>
          <w:sz w:val="24"/>
        </w:rPr>
      </w:pPr>
      <w:r>
        <w:rPr>
          <w:rFonts w:ascii="宋体" w:hAnsi="宋体" w:cs="宋体" w:hint="eastAsia"/>
          <w:sz w:val="24"/>
        </w:rPr>
        <w:t>符合《中华人民共和国政府采购法》第二十二条及《中华人民共和国政府采购法实施条例》第十七条规定且应符合以下要求：</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1、在中华人民共和国境内合法注册的，具有独立法人资格，持有合法有效的营业执照，并具有相应经营范围的生产商或代理商；</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2、参加采购活动前三年内，在经营活动中没有重大违法记录的书面声明（格式自拟）；</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3、投标人应登录"信用中国"网站（www.creditchina.gov.cn）渠道自行查询的信用记录，提供查询结果截图；</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5、本项目不接受联合体报价。</w:t>
      </w:r>
    </w:p>
    <w:p w:rsidR="000050EC" w:rsidRDefault="00327A70">
      <w:pPr>
        <w:adjustRightInd w:val="0"/>
        <w:spacing w:line="360" w:lineRule="auto"/>
        <w:ind w:firstLineChars="200" w:firstLine="480"/>
        <w:rPr>
          <w:rFonts w:ascii="宋体" w:hAnsi="宋体"/>
          <w:sz w:val="24"/>
        </w:rPr>
      </w:pPr>
      <w:r>
        <w:rPr>
          <w:rFonts w:ascii="宋体" w:hAnsi="宋体" w:hint="eastAsia"/>
          <w:sz w:val="24"/>
        </w:rPr>
        <w:t>五、提交密封响应文件时间及地点</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1、提交密封响应文件时间：</w:t>
      </w:r>
      <w:r>
        <w:rPr>
          <w:rFonts w:ascii="宋体" w:hAnsi="宋体" w:cs="宋体" w:hint="eastAsia"/>
          <w:sz w:val="24"/>
          <w:highlight w:val="yellow"/>
        </w:rPr>
        <w:t xml:space="preserve">2023年 </w:t>
      </w:r>
      <w:r w:rsidR="00DF57B8">
        <w:rPr>
          <w:rFonts w:ascii="宋体" w:hAnsi="宋体" w:cs="宋体"/>
          <w:sz w:val="24"/>
          <w:highlight w:val="yellow"/>
        </w:rPr>
        <w:t>05</w:t>
      </w:r>
      <w:r>
        <w:rPr>
          <w:rFonts w:ascii="宋体" w:hAnsi="宋体" w:cs="宋体" w:hint="eastAsia"/>
          <w:sz w:val="24"/>
          <w:highlight w:val="yellow"/>
        </w:rPr>
        <w:t>月</w:t>
      </w:r>
      <w:r w:rsidR="00DF57B8">
        <w:rPr>
          <w:rFonts w:ascii="宋体" w:hAnsi="宋体" w:cs="宋体"/>
          <w:sz w:val="24"/>
          <w:highlight w:val="yellow"/>
        </w:rPr>
        <w:t>24</w:t>
      </w:r>
      <w:r>
        <w:rPr>
          <w:rFonts w:ascii="宋体" w:hAnsi="宋体" w:cs="宋体" w:hint="eastAsia"/>
          <w:sz w:val="24"/>
          <w:highlight w:val="yellow"/>
        </w:rPr>
        <w:t xml:space="preserve">日— </w:t>
      </w:r>
      <w:r w:rsidR="00DF57B8">
        <w:rPr>
          <w:rFonts w:ascii="宋体" w:hAnsi="宋体" w:cs="宋体"/>
          <w:sz w:val="24"/>
          <w:highlight w:val="yellow"/>
        </w:rPr>
        <w:t>05</w:t>
      </w:r>
      <w:r>
        <w:rPr>
          <w:rFonts w:ascii="宋体" w:hAnsi="宋体" w:cs="宋体" w:hint="eastAsia"/>
          <w:sz w:val="24"/>
          <w:highlight w:val="yellow"/>
        </w:rPr>
        <w:t>月</w:t>
      </w:r>
      <w:r w:rsidR="00DF57B8">
        <w:rPr>
          <w:rFonts w:ascii="宋体" w:hAnsi="宋体" w:cs="宋体"/>
          <w:sz w:val="24"/>
          <w:highlight w:val="yellow"/>
        </w:rPr>
        <w:t>31</w:t>
      </w:r>
      <w:r>
        <w:rPr>
          <w:rFonts w:ascii="宋体" w:hAnsi="宋体" w:cs="宋体" w:hint="eastAsia"/>
          <w:sz w:val="24"/>
          <w:highlight w:val="yellow"/>
        </w:rPr>
        <w:t xml:space="preserve">日 </w:t>
      </w:r>
      <w:r w:rsidR="00DF57B8">
        <w:rPr>
          <w:rFonts w:ascii="宋体" w:hAnsi="宋体" w:cs="宋体"/>
          <w:sz w:val="24"/>
          <w:highlight w:val="yellow"/>
        </w:rPr>
        <w:t>16</w:t>
      </w:r>
      <w:r>
        <w:rPr>
          <w:rFonts w:ascii="宋体" w:hAnsi="宋体" w:cs="宋体" w:hint="eastAsia"/>
          <w:sz w:val="24"/>
          <w:highlight w:val="yellow"/>
        </w:rPr>
        <w:t>时</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2、提交密封响应文件份数：提供1份电子版、 1份纸质版投标文件（正本），纸质版发快递，电子版发邮件。</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sz w:val="24"/>
        </w:rPr>
        <w:t>3</w:t>
      </w:r>
      <w:r>
        <w:rPr>
          <w:rFonts w:ascii="宋体" w:hAnsi="宋体" w:cs="宋体" w:hint="eastAsia"/>
          <w:sz w:val="24"/>
        </w:rPr>
        <w:t>、</w:t>
      </w:r>
      <w:r>
        <w:rPr>
          <w:rFonts w:ascii="宋体" w:hAnsi="宋体" w:cs="宋体" w:hint="eastAsia"/>
          <w:sz w:val="24"/>
          <w:highlight w:val="yellow"/>
        </w:rPr>
        <w:t>提交密封响应文件地点：首都医科大学附属北京口腔医院行政二区</w:t>
      </w:r>
      <w:r>
        <w:rPr>
          <w:rFonts w:ascii="宋体" w:hAnsi="宋体" w:cs="宋体"/>
          <w:sz w:val="24"/>
          <w:highlight w:val="yellow"/>
        </w:rPr>
        <w:t>1单元</w:t>
      </w:r>
      <w:r>
        <w:rPr>
          <w:rFonts w:ascii="宋体" w:hAnsi="宋体" w:cs="宋体" w:hint="eastAsia"/>
          <w:sz w:val="24"/>
          <w:highlight w:val="yellow"/>
        </w:rPr>
        <w:t>3</w:t>
      </w:r>
      <w:r>
        <w:rPr>
          <w:rFonts w:ascii="宋体" w:hAnsi="宋体" w:cs="宋体"/>
          <w:sz w:val="24"/>
          <w:highlight w:val="yellow"/>
        </w:rPr>
        <w:t>03</w:t>
      </w:r>
    </w:p>
    <w:p w:rsidR="000050EC" w:rsidRDefault="00327A70">
      <w:pPr>
        <w:adjustRightInd w:val="0"/>
        <w:spacing w:line="360" w:lineRule="auto"/>
        <w:ind w:firstLineChars="200" w:firstLine="480"/>
        <w:rPr>
          <w:rFonts w:ascii="宋体" w:hAnsi="宋体"/>
          <w:sz w:val="24"/>
        </w:rPr>
      </w:pPr>
      <w:r>
        <w:rPr>
          <w:rFonts w:ascii="宋体" w:hAnsi="宋体" w:hint="eastAsia"/>
          <w:sz w:val="24"/>
        </w:rPr>
        <w:t>六、采购人的名称、地址和联系方式</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1、采购人名称：首都医科大学附属北京口腔医院</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lastRenderedPageBreak/>
        <w:t>2、采购人地址：北京市东城区天坛西里4号</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3、采购人联系人：史老师</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 xml:space="preserve">4、联系电话：010- 57099080 </w:t>
      </w:r>
    </w:p>
    <w:p w:rsidR="000050EC" w:rsidRDefault="00327A70">
      <w:pPr>
        <w:tabs>
          <w:tab w:val="left" w:pos="382"/>
        </w:tabs>
        <w:spacing w:line="360" w:lineRule="auto"/>
        <w:ind w:leftChars="23" w:left="48" w:firstLineChars="200" w:firstLine="480"/>
        <w:rPr>
          <w:rFonts w:ascii="宋体" w:hAnsi="宋体" w:cs="宋体"/>
          <w:sz w:val="24"/>
        </w:rPr>
      </w:pPr>
      <w:r>
        <w:rPr>
          <w:rFonts w:ascii="宋体" w:hAnsi="宋体" w:cs="宋体"/>
          <w:sz w:val="24"/>
        </w:rPr>
        <w:t>5</w:t>
      </w:r>
      <w:r>
        <w:rPr>
          <w:rFonts w:ascii="宋体" w:hAnsi="宋体" w:cs="宋体" w:hint="eastAsia"/>
          <w:sz w:val="24"/>
        </w:rPr>
        <w:t>、报名邮箱：</w:t>
      </w:r>
      <w:r>
        <w:rPr>
          <w:rFonts w:ascii="宋体" w:hAnsi="宋体" w:cs="宋体"/>
          <w:sz w:val="24"/>
        </w:rPr>
        <w:t>kqyy8305@126.com</w:t>
      </w:r>
    </w:p>
    <w:p w:rsidR="000050EC" w:rsidRDefault="00327A70">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报名邮件内容：</w:t>
      </w:r>
    </w:p>
    <w:p w:rsidR="000050EC" w:rsidRDefault="00327A70">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①参与项目名称：</w:t>
      </w:r>
    </w:p>
    <w:p w:rsidR="000050EC" w:rsidRDefault="00327A70">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②公司名称 ：</w:t>
      </w:r>
    </w:p>
    <w:p w:rsidR="000050EC" w:rsidRDefault="00327A70">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③联系人及电话：</w:t>
      </w:r>
    </w:p>
    <w:p w:rsidR="000050EC" w:rsidRDefault="00327A70">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④公司营业执照附件</w:t>
      </w:r>
    </w:p>
    <w:p w:rsidR="000050EC" w:rsidRDefault="000050EC">
      <w:pPr>
        <w:pStyle w:val="a0"/>
        <w:spacing w:line="360" w:lineRule="auto"/>
        <w:rPr>
          <w:rFonts w:ascii="宋体" w:hAnsi="宋体"/>
        </w:rPr>
      </w:pPr>
    </w:p>
    <w:p w:rsidR="000050EC" w:rsidRDefault="00327A70">
      <w:pPr>
        <w:pStyle w:val="1"/>
        <w:spacing w:before="0" w:after="0"/>
        <w:jc w:val="center"/>
        <w:rPr>
          <w:sz w:val="36"/>
          <w:szCs w:val="36"/>
        </w:rPr>
      </w:pPr>
      <w:r>
        <w:rPr>
          <w:rFonts w:hint="eastAsia"/>
          <w:sz w:val="36"/>
          <w:szCs w:val="36"/>
        </w:rPr>
        <w:t>第二章</w:t>
      </w:r>
      <w:r w:rsidR="00DF57B8">
        <w:rPr>
          <w:rFonts w:hint="eastAsia"/>
          <w:sz w:val="36"/>
          <w:szCs w:val="36"/>
        </w:rPr>
        <w:t xml:space="preserve"> </w:t>
      </w:r>
      <w:r>
        <w:rPr>
          <w:rFonts w:hint="eastAsia"/>
          <w:sz w:val="36"/>
          <w:szCs w:val="36"/>
        </w:rPr>
        <w:t>项目需求书</w:t>
      </w:r>
    </w:p>
    <w:p w:rsidR="000050EC" w:rsidRDefault="00327A70">
      <w:pPr>
        <w:pStyle w:val="2"/>
        <w:numPr>
          <w:ilvl w:val="0"/>
          <w:numId w:val="1"/>
        </w:numPr>
        <w:spacing w:before="0" w:after="0"/>
      </w:pPr>
      <w:r>
        <w:rPr>
          <w:rFonts w:hint="eastAsia"/>
        </w:rPr>
        <w:t>项目背景</w:t>
      </w:r>
    </w:p>
    <w:p w:rsidR="000050EC" w:rsidRDefault="00327A70">
      <w:pPr>
        <w:pStyle w:val="153"/>
        <w:spacing w:line="360" w:lineRule="auto"/>
        <w:ind w:firstLine="480"/>
        <w:rPr>
          <w:sz w:val="24"/>
          <w:szCs w:val="24"/>
        </w:rPr>
      </w:pPr>
      <w:r>
        <w:rPr>
          <w:rFonts w:hint="eastAsia"/>
          <w:sz w:val="24"/>
          <w:szCs w:val="24"/>
        </w:rPr>
        <w:t>随着国家相关政策的支持以及信息技术的快速发展，我国医疗健康行业信息化正迈向新的发展阶段，为更好地把握“十四五”时期创新发展机遇，提升医疗机构医疗、服务、管理水平，推动智慧医院建设与发展，结合目前院内实际情况，利用信息化技术管理系统，打通医院的临床研究数据阻隔和信息壁垒，提升临床研究管理科学化、信息化、智慧管理水平，与医院临床研究中心、药物临床试验机构、伦理委员会、信息部门、财务科、医务科等部门协同建立医院临床研究一体化智慧管理平台，通过医院临床研究数据互联互通和信息共享，实现从项目申报立项、伦理审查、人遗登记到项目实施跟踪，项目结题成果汇总的全生命周期的数字化管理体系，同时也更好的助力于医院的智慧管理建设。</w:t>
      </w:r>
    </w:p>
    <w:p w:rsidR="000050EC" w:rsidRDefault="00327A70">
      <w:pPr>
        <w:pStyle w:val="2"/>
        <w:numPr>
          <w:ilvl w:val="0"/>
          <w:numId w:val="1"/>
        </w:numPr>
        <w:spacing w:before="0" w:after="0"/>
      </w:pPr>
      <w:bookmarkStart w:id="1" w:name="_Toc262893310"/>
      <w:bookmarkStart w:id="2" w:name="_Toc450137302"/>
      <w:bookmarkStart w:id="3" w:name="_Toc178049979"/>
      <w:r>
        <w:rPr>
          <w:rFonts w:hint="eastAsia"/>
        </w:rPr>
        <w:t>技术基本要求</w:t>
      </w:r>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7064"/>
      </w:tblGrid>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jc w:val="center"/>
              <w:rPr>
                <w:rFonts w:ascii="宋体" w:hAnsi="宋体"/>
                <w:b/>
                <w:color w:val="000000"/>
                <w:sz w:val="24"/>
              </w:rPr>
            </w:pPr>
            <w:r>
              <w:rPr>
                <w:rFonts w:ascii="宋体" w:hAnsi="宋体" w:hint="eastAsia"/>
                <w:b/>
                <w:color w:val="000000"/>
                <w:sz w:val="24"/>
              </w:rPr>
              <w:t>指标</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jc w:val="center"/>
              <w:rPr>
                <w:rFonts w:ascii="宋体" w:hAnsi="宋体"/>
                <w:b/>
                <w:color w:val="000000"/>
                <w:sz w:val="24"/>
              </w:rPr>
            </w:pPr>
            <w:r>
              <w:rPr>
                <w:rFonts w:ascii="宋体" w:hAnsi="宋体" w:hint="eastAsia"/>
                <w:b/>
                <w:color w:val="000000"/>
                <w:sz w:val="24"/>
              </w:rPr>
              <w:t>具体要求</w:t>
            </w:r>
          </w:p>
        </w:tc>
      </w:tr>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（一）系统架构</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1.系统设计符合现行版本的药物临床试验质量管理规范（GCP）、ICH-GCP及其他国内临床试验的质量管理标准规范，满足国家药品监督管理局（NMPA）、美国食品药品监督管理局（FDA）相关要求，符合FDA 21 CFR Part 11关于电子记录与电子签名的要求，同时符合业界标准。</w:t>
            </w:r>
          </w:p>
          <w:p w:rsidR="000050EC" w:rsidRDefault="00327A70">
            <w:pPr>
              <w:spacing w:line="360" w:lineRule="auto"/>
              <w:rPr>
                <w:rFonts w:ascii="宋体" w:hAnsi="宋体"/>
                <w:sz w:val="24"/>
              </w:rPr>
            </w:pPr>
            <w:r>
              <w:rPr>
                <w:rFonts w:ascii="宋体" w:hAnsi="宋体" w:hint="eastAsia"/>
                <w:sz w:val="24"/>
              </w:rPr>
              <w:lastRenderedPageBreak/>
              <w:t>2.系统模块化程度高，对业务流程和管理方式的适应能力强，软件维护方便，并能根据要求进行个性化设置。</w:t>
            </w:r>
          </w:p>
          <w:p w:rsidR="000050EC" w:rsidRDefault="00327A70">
            <w:pPr>
              <w:spacing w:line="360" w:lineRule="auto"/>
              <w:rPr>
                <w:rFonts w:ascii="宋体" w:hAnsi="宋体"/>
                <w:sz w:val="24"/>
              </w:rPr>
            </w:pPr>
            <w:r>
              <w:rPr>
                <w:rFonts w:ascii="宋体" w:hAnsi="宋体" w:hint="eastAsia"/>
                <w:sz w:val="24"/>
              </w:rPr>
              <w:t>3.采用B/S架构进行设计，至少分应用层、服务层、数据层三层及以上，支持前后台部署分离。</w:t>
            </w:r>
          </w:p>
          <w:p w:rsidR="000050EC" w:rsidRDefault="00327A70">
            <w:pPr>
              <w:spacing w:line="360" w:lineRule="auto"/>
              <w:rPr>
                <w:rFonts w:ascii="宋体" w:hAnsi="宋体"/>
                <w:sz w:val="24"/>
              </w:rPr>
            </w:pPr>
            <w:r>
              <w:rPr>
                <w:rFonts w:ascii="宋体" w:hAnsi="宋体" w:hint="eastAsia"/>
                <w:sz w:val="24"/>
              </w:rPr>
              <w:t>4.系统用户界面友好，风格一致，操作简单、直观、灵活，易于学习掌握。</w:t>
            </w:r>
          </w:p>
          <w:p w:rsidR="000050EC" w:rsidRDefault="00327A70">
            <w:pPr>
              <w:spacing w:line="360" w:lineRule="auto"/>
              <w:rPr>
                <w:rFonts w:ascii="宋体" w:hAnsi="宋体"/>
                <w:sz w:val="24"/>
              </w:rPr>
            </w:pPr>
            <w:r>
              <w:rPr>
                <w:rFonts w:ascii="宋体" w:hAnsi="宋体" w:hint="eastAsia"/>
                <w:sz w:val="24"/>
              </w:rPr>
              <w:t>5.符合内网和外网的网络安全规范。</w:t>
            </w:r>
          </w:p>
        </w:tc>
      </w:tr>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lastRenderedPageBreak/>
              <w:t>（二）应用部署</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tabs>
                <w:tab w:val="left" w:pos="312"/>
              </w:tabs>
              <w:spacing w:line="360" w:lineRule="auto"/>
              <w:rPr>
                <w:rFonts w:ascii="宋体" w:hAnsi="宋体" w:cs="等线"/>
                <w:sz w:val="24"/>
              </w:rPr>
            </w:pPr>
            <w:r>
              <w:rPr>
                <w:rFonts w:ascii="宋体" w:hAnsi="宋体" w:cs="等线" w:hint="eastAsia"/>
                <w:sz w:val="24"/>
              </w:rPr>
              <w:t>1.支持应用与数据库分离部署。</w:t>
            </w:r>
          </w:p>
          <w:p w:rsidR="000050EC" w:rsidRDefault="00327A70">
            <w:pPr>
              <w:tabs>
                <w:tab w:val="left" w:pos="312"/>
              </w:tabs>
              <w:spacing w:line="360" w:lineRule="auto"/>
              <w:rPr>
                <w:rFonts w:ascii="宋体" w:hAnsi="宋体" w:cs="等线"/>
                <w:sz w:val="24"/>
              </w:rPr>
            </w:pPr>
            <w:r>
              <w:rPr>
                <w:rFonts w:ascii="宋体" w:hAnsi="宋体" w:cs="等线" w:hint="eastAsia"/>
                <w:sz w:val="24"/>
              </w:rPr>
              <w:t>2.支持部署在虚拟机平台。</w:t>
            </w:r>
          </w:p>
          <w:p w:rsidR="000050EC" w:rsidRDefault="00327A70">
            <w:pPr>
              <w:tabs>
                <w:tab w:val="left" w:pos="312"/>
              </w:tabs>
              <w:spacing w:line="360" w:lineRule="auto"/>
              <w:rPr>
                <w:rFonts w:ascii="宋体" w:hAnsi="宋体" w:cs="等线"/>
                <w:sz w:val="24"/>
              </w:rPr>
            </w:pPr>
            <w:r>
              <w:rPr>
                <w:rFonts w:ascii="宋体" w:hAnsi="宋体" w:cs="等线" w:hint="eastAsia"/>
                <w:sz w:val="24"/>
              </w:rPr>
              <w:t>3.应用部署过程中，需要按照招标人相关要求进行操作系统、中间件、数据库的相应加固操作。</w:t>
            </w:r>
          </w:p>
          <w:p w:rsidR="000050EC" w:rsidRDefault="00327A70">
            <w:pPr>
              <w:tabs>
                <w:tab w:val="left" w:pos="312"/>
              </w:tabs>
              <w:spacing w:line="360" w:lineRule="auto"/>
              <w:rPr>
                <w:rFonts w:ascii="宋体" w:hAnsi="宋体" w:cs="等线"/>
                <w:sz w:val="24"/>
              </w:rPr>
            </w:pPr>
            <w:r>
              <w:rPr>
                <w:rFonts w:ascii="宋体" w:hAnsi="宋体" w:cs="等线" w:hint="eastAsia"/>
                <w:sz w:val="24"/>
              </w:rPr>
              <w:t>4.所使用的操作系统、中间件、数据库需要使用最新的稳定版本，如果在信息系统实施过程中发布新的稳定版本，需要更新后再实施。</w:t>
            </w:r>
          </w:p>
        </w:tc>
      </w:tr>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（三）接口技术</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1.支持与院内核心系统和采集终端进行接口集成，并且有成功案例；</w:t>
            </w:r>
          </w:p>
          <w:p w:rsidR="000050EC" w:rsidRDefault="00327A70">
            <w:pPr>
              <w:spacing w:line="360" w:lineRule="auto"/>
              <w:rPr>
                <w:rFonts w:ascii="宋体" w:hAnsi="宋体"/>
                <w:sz w:val="24"/>
              </w:rPr>
            </w:pPr>
            <w:r>
              <w:rPr>
                <w:rFonts w:ascii="宋体" w:hAnsi="宋体" w:hint="eastAsia"/>
                <w:sz w:val="24"/>
              </w:rPr>
              <w:t>2.根据招标人需求，提供不同的接口开发方式，包含但不限于Web</w:t>
            </w:r>
            <w:r w:rsidR="0093171F">
              <w:rPr>
                <w:rFonts w:ascii="宋体" w:hAnsi="宋体"/>
                <w:sz w:val="24"/>
              </w:rPr>
              <w:t xml:space="preserve"> </w:t>
            </w:r>
            <w:r>
              <w:rPr>
                <w:rFonts w:ascii="宋体" w:hAnsi="宋体" w:hint="eastAsia"/>
                <w:sz w:val="24"/>
              </w:rPr>
              <w:t>Service、HTTP。</w:t>
            </w:r>
          </w:p>
        </w:tc>
      </w:tr>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（四）兼容性</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1.系统运行不依赖特定操作系统，并兼容主流操作系统的不同版本，包含但不限于Windows 10。</w:t>
            </w:r>
          </w:p>
          <w:p w:rsidR="000050EC" w:rsidRDefault="00327A70">
            <w:pPr>
              <w:spacing w:line="360" w:lineRule="auto"/>
              <w:rPr>
                <w:rFonts w:ascii="宋体" w:hAnsi="宋体"/>
                <w:sz w:val="24"/>
              </w:rPr>
            </w:pPr>
            <w:r>
              <w:rPr>
                <w:rFonts w:ascii="宋体" w:hAnsi="宋体" w:hint="eastAsia"/>
                <w:sz w:val="24"/>
              </w:rPr>
              <w:t>2.网页页面浏览不依赖特定浏览器，支持通过Chrome、Edge等主流浏览器访问系统。</w:t>
            </w:r>
          </w:p>
          <w:p w:rsidR="000050EC" w:rsidRDefault="00327A70">
            <w:pPr>
              <w:spacing w:line="360" w:lineRule="auto"/>
              <w:rPr>
                <w:rFonts w:ascii="宋体" w:hAnsi="宋体"/>
                <w:sz w:val="24"/>
              </w:rPr>
            </w:pPr>
            <w:r>
              <w:rPr>
                <w:rFonts w:ascii="宋体" w:hAnsi="宋体" w:hint="eastAsia"/>
                <w:sz w:val="24"/>
              </w:rPr>
              <w:t>3.兼容常用杀毒软件、办公软件。</w:t>
            </w:r>
          </w:p>
        </w:tc>
      </w:tr>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（五）性能与可靠性</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1.稳定支持50以上并发访问，关键业务功能在并发量达到50以上时，能保持快速访问处理。</w:t>
            </w:r>
          </w:p>
          <w:p w:rsidR="000050EC" w:rsidRDefault="00327A70">
            <w:pPr>
              <w:spacing w:line="360" w:lineRule="auto"/>
              <w:rPr>
                <w:rFonts w:ascii="宋体" w:hAnsi="宋体"/>
                <w:sz w:val="24"/>
              </w:rPr>
            </w:pPr>
            <w:r>
              <w:rPr>
                <w:rFonts w:ascii="宋体" w:hAnsi="宋体" w:hint="eastAsia"/>
                <w:sz w:val="24"/>
              </w:rPr>
              <w:t>2.系统临床试验数据标准化，且完整、安全、可信。支持临床试验数据溯源，并提供完善的稽查轨迹。</w:t>
            </w:r>
          </w:p>
          <w:p w:rsidR="000050EC" w:rsidRDefault="00327A70">
            <w:pPr>
              <w:spacing w:line="360" w:lineRule="auto"/>
              <w:rPr>
                <w:rFonts w:ascii="宋体" w:hAnsi="宋体"/>
                <w:sz w:val="24"/>
              </w:rPr>
            </w:pPr>
            <w:r>
              <w:rPr>
                <w:rFonts w:ascii="宋体" w:hAnsi="宋体" w:hint="eastAsia"/>
                <w:sz w:val="24"/>
              </w:rPr>
              <w:t>3.系统具有完善的权限管理功能，并支持采取适当的方法监控和防止未授权人的操作。</w:t>
            </w:r>
          </w:p>
          <w:p w:rsidR="000050EC" w:rsidRDefault="00327A70">
            <w:pPr>
              <w:spacing w:line="360" w:lineRule="auto"/>
              <w:rPr>
                <w:rFonts w:ascii="宋体" w:hAnsi="宋体"/>
                <w:sz w:val="24"/>
              </w:rPr>
            </w:pPr>
            <w:r>
              <w:rPr>
                <w:rFonts w:ascii="宋体" w:hAnsi="宋体" w:hint="eastAsia"/>
                <w:sz w:val="24"/>
              </w:rPr>
              <w:lastRenderedPageBreak/>
              <w:t>4.系统数据库须具有存储、归档、备份等功能，可根据用户要求回滚数据。</w:t>
            </w:r>
          </w:p>
          <w:p w:rsidR="000050EC" w:rsidRDefault="00327A70">
            <w:pPr>
              <w:spacing w:line="360" w:lineRule="auto"/>
              <w:rPr>
                <w:rFonts w:ascii="宋体" w:hAnsi="宋体"/>
                <w:sz w:val="24"/>
              </w:rPr>
            </w:pPr>
            <w:r>
              <w:rPr>
                <w:rFonts w:ascii="宋体" w:hAnsi="宋体" w:hint="eastAsia"/>
                <w:sz w:val="24"/>
              </w:rPr>
              <w:t>5.提供专业的压力测试报告，要求测试场景设计合理，阐明系统并发响应情况和负载能力，提供详细的测试结果分析。</w:t>
            </w:r>
          </w:p>
          <w:p w:rsidR="000050EC" w:rsidRDefault="00327A70">
            <w:pPr>
              <w:spacing w:line="360" w:lineRule="auto"/>
              <w:rPr>
                <w:rFonts w:ascii="宋体" w:hAnsi="宋体"/>
                <w:sz w:val="24"/>
              </w:rPr>
            </w:pPr>
            <w:r>
              <w:rPr>
                <w:rFonts w:ascii="宋体" w:hAnsi="宋体" w:hint="eastAsia"/>
                <w:sz w:val="24"/>
              </w:rPr>
              <w:t>6.支持电子签名质控。对电子签名的正确性、完整性、一致性进行校验。</w:t>
            </w:r>
          </w:p>
        </w:tc>
      </w:tr>
      <w:tr w:rsidR="000050EC">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lastRenderedPageBreak/>
              <w:t>（六）信息安全</w:t>
            </w:r>
          </w:p>
        </w:tc>
        <w:tc>
          <w:tcPr>
            <w:tcW w:w="0" w:type="auto"/>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rPr>
                <w:rFonts w:ascii="宋体" w:hAnsi="宋体"/>
                <w:sz w:val="24"/>
              </w:rPr>
            </w:pPr>
            <w:r>
              <w:rPr>
                <w:rFonts w:ascii="宋体" w:hAnsi="宋体" w:hint="eastAsia"/>
                <w:sz w:val="24"/>
              </w:rPr>
              <w:t>1.具有强大的日志管理及审计技术。日志能记录用户关键系统操作，并提供良好的日志审计界面。</w:t>
            </w:r>
          </w:p>
          <w:p w:rsidR="000050EC" w:rsidRDefault="00327A70">
            <w:pPr>
              <w:spacing w:line="360" w:lineRule="auto"/>
              <w:rPr>
                <w:rFonts w:ascii="宋体" w:hAnsi="宋体"/>
                <w:sz w:val="24"/>
              </w:rPr>
            </w:pPr>
            <w:r>
              <w:rPr>
                <w:rFonts w:ascii="宋体" w:hAnsi="宋体" w:hint="eastAsia"/>
                <w:sz w:val="24"/>
              </w:rPr>
              <w:t>2.具备完善的数据保密机制，防止临床试验数据、个人隐私数据等泄露。</w:t>
            </w:r>
          </w:p>
          <w:p w:rsidR="000050EC" w:rsidRDefault="00327A70">
            <w:pPr>
              <w:spacing w:line="360" w:lineRule="auto"/>
              <w:rPr>
                <w:rFonts w:ascii="宋体" w:hAnsi="宋体"/>
                <w:sz w:val="24"/>
              </w:rPr>
            </w:pPr>
            <w:r>
              <w:rPr>
                <w:rFonts w:ascii="宋体" w:hAnsi="宋体" w:hint="eastAsia"/>
                <w:sz w:val="24"/>
              </w:rPr>
              <w:t>3.支持系统访问的安全传输协议，并启用限时通讯机制。</w:t>
            </w:r>
          </w:p>
          <w:p w:rsidR="000050EC" w:rsidRDefault="00327A70">
            <w:pPr>
              <w:spacing w:line="360" w:lineRule="auto"/>
              <w:rPr>
                <w:rFonts w:ascii="宋体" w:hAnsi="宋体"/>
                <w:sz w:val="24"/>
              </w:rPr>
            </w:pPr>
            <w:r>
              <w:rPr>
                <w:rFonts w:ascii="宋体" w:hAnsi="宋体" w:hint="eastAsia"/>
                <w:sz w:val="24"/>
              </w:rPr>
              <w:t>4.具备可靠的身份鉴别和访问控制机制（包含但不限于支持强密码策略、防止暴力破解、强制修改默认密码）。</w:t>
            </w:r>
          </w:p>
        </w:tc>
      </w:tr>
    </w:tbl>
    <w:p w:rsidR="000050EC" w:rsidRDefault="00327A70">
      <w:pPr>
        <w:pStyle w:val="2"/>
        <w:numPr>
          <w:ilvl w:val="0"/>
          <w:numId w:val="1"/>
        </w:numPr>
        <w:spacing w:before="0" w:after="0"/>
      </w:pPr>
      <w:r>
        <w:rPr>
          <w:rFonts w:hint="eastAsia"/>
        </w:rPr>
        <w:t>系统功能需求</w:t>
      </w:r>
    </w:p>
    <w:p w:rsidR="000050EC" w:rsidRDefault="00327A70">
      <w:pPr>
        <w:pStyle w:val="3"/>
        <w:numPr>
          <w:ilvl w:val="0"/>
          <w:numId w:val="2"/>
        </w:numPr>
        <w:spacing w:before="0" w:after="0" w:line="360" w:lineRule="auto"/>
        <w:rPr>
          <w:rFonts w:ascii="宋体" w:hAnsi="宋体"/>
        </w:rPr>
      </w:pPr>
      <w:r>
        <w:rPr>
          <w:rFonts w:ascii="宋体" w:hAnsi="宋体" w:hint="eastAsia"/>
        </w:rPr>
        <w:t>通用模块</w:t>
      </w:r>
    </w:p>
    <w:p w:rsidR="000050EC" w:rsidRDefault="00327A70">
      <w:pPr>
        <w:pStyle w:val="4"/>
        <w:numPr>
          <w:ilvl w:val="1"/>
          <w:numId w:val="3"/>
        </w:numPr>
        <w:spacing w:before="0" w:after="0"/>
        <w:rPr>
          <w:rFonts w:ascii="宋体" w:hAnsi="宋体"/>
        </w:rPr>
      </w:pPr>
      <w:r>
        <w:rPr>
          <w:rFonts w:ascii="宋体" w:hAnsi="宋体" w:hint="eastAsia"/>
        </w:rPr>
        <w:t>门户网站</w:t>
      </w:r>
    </w:p>
    <w:p w:rsidR="000050EC" w:rsidRDefault="00327A70">
      <w:pPr>
        <w:numPr>
          <w:ilvl w:val="2"/>
          <w:numId w:val="4"/>
        </w:numPr>
        <w:spacing w:line="360" w:lineRule="auto"/>
        <w:rPr>
          <w:rFonts w:ascii="宋体" w:hAnsi="宋体"/>
          <w:sz w:val="24"/>
          <w:szCs w:val="28"/>
        </w:rPr>
      </w:pPr>
      <w:r>
        <w:rPr>
          <w:rFonts w:ascii="宋体" w:hAnsi="宋体" w:hint="eastAsia"/>
          <w:sz w:val="24"/>
          <w:szCs w:val="28"/>
        </w:rPr>
        <w:t>维护本院机构办、伦理等部门对外的信息，展示已发布的公告等信息。</w:t>
      </w:r>
    </w:p>
    <w:p w:rsidR="000050EC" w:rsidRDefault="00327A70">
      <w:pPr>
        <w:pStyle w:val="4"/>
        <w:numPr>
          <w:ilvl w:val="1"/>
          <w:numId w:val="3"/>
        </w:numPr>
        <w:spacing w:before="0" w:after="0"/>
        <w:rPr>
          <w:rFonts w:ascii="宋体" w:hAnsi="宋体"/>
        </w:rPr>
      </w:pPr>
      <w:r>
        <w:rPr>
          <w:rFonts w:ascii="宋体" w:hAnsi="宋体" w:hint="eastAsia"/>
        </w:rPr>
        <w:t>主页</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支持展示各个模块收到的任务（项目类，伦理类，学术审查类，协议类等），包括待审核、已审核，过期任务突出显示；</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支持展示用户已收到的通知、任务、审核消息、质控问题等需要处理的事项；</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支持机构查看和审核申办者发起的预约办事。</w:t>
      </w:r>
    </w:p>
    <w:p w:rsidR="000050EC" w:rsidRDefault="00327A70">
      <w:pPr>
        <w:pStyle w:val="4"/>
        <w:numPr>
          <w:ilvl w:val="1"/>
          <w:numId w:val="3"/>
        </w:numPr>
        <w:spacing w:before="0" w:after="0"/>
        <w:rPr>
          <w:rFonts w:ascii="宋体" w:hAnsi="宋体"/>
        </w:rPr>
      </w:pPr>
      <w:r>
        <w:rPr>
          <w:rFonts w:ascii="宋体" w:hAnsi="宋体" w:hint="eastAsia"/>
        </w:rPr>
        <w:t>配置</w:t>
      </w:r>
    </w:p>
    <w:p w:rsidR="000050EC" w:rsidRDefault="00327A70">
      <w:pPr>
        <w:numPr>
          <w:ilvl w:val="2"/>
          <w:numId w:val="3"/>
        </w:numPr>
        <w:spacing w:line="360" w:lineRule="auto"/>
        <w:rPr>
          <w:rFonts w:ascii="宋体" w:hAnsi="宋体"/>
          <w:sz w:val="24"/>
          <w:szCs w:val="28"/>
        </w:rPr>
      </w:pPr>
      <w:r>
        <w:rPr>
          <w:rFonts w:ascii="宋体" w:hAnsi="宋体"/>
          <w:sz w:val="24"/>
          <w:szCs w:val="28"/>
        </w:rPr>
        <w:t>支持文件类别</w:t>
      </w:r>
      <w:r>
        <w:rPr>
          <w:rFonts w:ascii="宋体" w:hAnsi="宋体" w:hint="eastAsia"/>
          <w:sz w:val="24"/>
          <w:szCs w:val="28"/>
        </w:rPr>
        <w:t>、</w:t>
      </w:r>
      <w:r>
        <w:rPr>
          <w:rFonts w:ascii="宋体" w:hAnsi="宋体"/>
          <w:sz w:val="24"/>
          <w:szCs w:val="28"/>
        </w:rPr>
        <w:t>文件属性配置，以及配置文件水印模板；</w:t>
      </w:r>
    </w:p>
    <w:p w:rsidR="000050EC" w:rsidRDefault="00327A70">
      <w:pPr>
        <w:numPr>
          <w:ilvl w:val="2"/>
          <w:numId w:val="3"/>
        </w:numPr>
        <w:spacing w:line="360" w:lineRule="auto"/>
        <w:rPr>
          <w:rFonts w:ascii="宋体" w:hAnsi="宋体"/>
          <w:sz w:val="24"/>
          <w:szCs w:val="28"/>
        </w:rPr>
      </w:pPr>
      <w:r>
        <w:rPr>
          <w:rFonts w:ascii="宋体" w:hAnsi="宋体"/>
          <w:sz w:val="24"/>
          <w:szCs w:val="28"/>
        </w:rPr>
        <w:t>支持预约资源及预约时间段配置，支持配置每个预约资源的，预约时需要填写的表单、文件、审核流程、导出模板；</w:t>
      </w:r>
    </w:p>
    <w:p w:rsidR="000050EC" w:rsidRDefault="00327A70">
      <w:pPr>
        <w:numPr>
          <w:ilvl w:val="2"/>
          <w:numId w:val="3"/>
        </w:numPr>
        <w:spacing w:line="360" w:lineRule="auto"/>
        <w:rPr>
          <w:rFonts w:ascii="宋体" w:hAnsi="宋体"/>
          <w:sz w:val="24"/>
          <w:szCs w:val="28"/>
        </w:rPr>
      </w:pPr>
      <w:r>
        <w:rPr>
          <w:rFonts w:ascii="宋体" w:hAnsi="宋体"/>
          <w:sz w:val="24"/>
          <w:szCs w:val="28"/>
        </w:rPr>
        <w:t>支持视图配置，可配置各模块导出模板、自定义表格、报表中需要使用的视图；</w:t>
      </w:r>
    </w:p>
    <w:p w:rsidR="000050EC" w:rsidRDefault="00327A70">
      <w:pPr>
        <w:numPr>
          <w:ilvl w:val="2"/>
          <w:numId w:val="3"/>
        </w:numPr>
        <w:spacing w:line="360" w:lineRule="auto"/>
        <w:rPr>
          <w:rFonts w:ascii="宋体" w:hAnsi="宋体"/>
          <w:sz w:val="24"/>
          <w:szCs w:val="28"/>
        </w:rPr>
      </w:pPr>
      <w:r>
        <w:rPr>
          <w:rFonts w:ascii="宋体" w:hAnsi="宋体"/>
          <w:sz w:val="24"/>
          <w:szCs w:val="28"/>
        </w:rPr>
        <w:lastRenderedPageBreak/>
        <w:t>支持任务处理时长配置；</w:t>
      </w:r>
    </w:p>
    <w:p w:rsidR="000050EC" w:rsidRDefault="00327A70">
      <w:pPr>
        <w:numPr>
          <w:ilvl w:val="2"/>
          <w:numId w:val="3"/>
        </w:numPr>
        <w:spacing w:line="360" w:lineRule="auto"/>
        <w:rPr>
          <w:rFonts w:ascii="宋体" w:hAnsi="宋体"/>
          <w:sz w:val="24"/>
          <w:szCs w:val="28"/>
        </w:rPr>
      </w:pPr>
      <w:r>
        <w:rPr>
          <w:rFonts w:ascii="宋体" w:hAnsi="宋体"/>
          <w:sz w:val="24"/>
          <w:szCs w:val="28"/>
        </w:rPr>
        <w:t>支持人员变更审核配置；</w:t>
      </w:r>
    </w:p>
    <w:p w:rsidR="000050EC" w:rsidRDefault="00327A70">
      <w:pPr>
        <w:numPr>
          <w:ilvl w:val="2"/>
          <w:numId w:val="3"/>
        </w:numPr>
        <w:spacing w:line="360" w:lineRule="auto"/>
        <w:rPr>
          <w:rFonts w:ascii="宋体" w:hAnsi="宋体"/>
          <w:sz w:val="24"/>
          <w:szCs w:val="28"/>
        </w:rPr>
      </w:pPr>
      <w:r>
        <w:rPr>
          <w:rFonts w:ascii="宋体" w:hAnsi="宋体"/>
          <w:sz w:val="24"/>
          <w:szCs w:val="28"/>
        </w:rPr>
        <w:t>支持人员简历，培训记录导出配置；</w:t>
      </w:r>
    </w:p>
    <w:p w:rsidR="000050EC" w:rsidRDefault="00327A70">
      <w:pPr>
        <w:numPr>
          <w:ilvl w:val="2"/>
          <w:numId w:val="3"/>
        </w:numPr>
        <w:spacing w:line="360" w:lineRule="auto"/>
        <w:rPr>
          <w:rFonts w:ascii="宋体" w:hAnsi="宋体"/>
          <w:sz w:val="24"/>
          <w:szCs w:val="28"/>
        </w:rPr>
      </w:pPr>
      <w:r>
        <w:rPr>
          <w:rFonts w:ascii="宋体" w:hAnsi="宋体"/>
          <w:sz w:val="24"/>
          <w:szCs w:val="28"/>
        </w:rPr>
        <w:t>支持提醒配置</w:t>
      </w:r>
      <w:r>
        <w:rPr>
          <w:rFonts w:ascii="宋体" w:hAnsi="宋体" w:hint="eastAsia"/>
          <w:sz w:val="24"/>
          <w:szCs w:val="28"/>
        </w:rPr>
        <w:t>，</w:t>
      </w:r>
      <w:r>
        <w:rPr>
          <w:rFonts w:ascii="宋体" w:hAnsi="宋体"/>
          <w:sz w:val="24"/>
          <w:szCs w:val="28"/>
        </w:rPr>
        <w:t>可配置人员证书到期提醒、质控提醒等。</w:t>
      </w:r>
    </w:p>
    <w:p w:rsidR="000050EC" w:rsidRDefault="00327A70">
      <w:pPr>
        <w:pStyle w:val="4"/>
        <w:numPr>
          <w:ilvl w:val="1"/>
          <w:numId w:val="3"/>
        </w:numPr>
        <w:spacing w:before="0" w:after="0"/>
        <w:rPr>
          <w:rFonts w:ascii="宋体" w:hAnsi="宋体"/>
        </w:rPr>
      </w:pPr>
      <w:r>
        <w:rPr>
          <w:rFonts w:ascii="宋体" w:hAnsi="宋体" w:hint="eastAsia"/>
        </w:rPr>
        <w:t>辅助管理</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支持机构组织管理、机构人员管理、企业人员管理、备案企业管理，配置及维护组织，机构人员，企业人员及企业相关信息；</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支持院内人员注册账号，相关人员审核；院内人员各类资格证书近效期检测</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支持在线登记已完成的培训课程，并自动更新人员的简历；</w:t>
      </w:r>
    </w:p>
    <w:p w:rsidR="000050EC" w:rsidRDefault="00327A70">
      <w:pPr>
        <w:numPr>
          <w:ilvl w:val="2"/>
          <w:numId w:val="3"/>
        </w:numPr>
        <w:spacing w:line="360" w:lineRule="auto"/>
        <w:rPr>
          <w:rFonts w:ascii="宋体" w:hAnsi="宋体"/>
          <w:sz w:val="24"/>
          <w:szCs w:val="28"/>
        </w:rPr>
      </w:pPr>
      <w:r>
        <w:rPr>
          <w:rFonts w:ascii="宋体" w:hAnsi="宋体" w:hint="eastAsia"/>
          <w:sz w:val="24"/>
          <w:szCs w:val="28"/>
        </w:rPr>
        <w:t>支持查看系统使用痕迹。</w:t>
      </w:r>
    </w:p>
    <w:p w:rsidR="000050EC" w:rsidRDefault="00327A70">
      <w:pPr>
        <w:pStyle w:val="3"/>
        <w:numPr>
          <w:ilvl w:val="0"/>
          <w:numId w:val="2"/>
        </w:numPr>
        <w:spacing w:before="0" w:after="0" w:line="360" w:lineRule="auto"/>
        <w:rPr>
          <w:rFonts w:ascii="宋体" w:hAnsi="宋体"/>
        </w:rPr>
      </w:pPr>
      <w:r>
        <w:rPr>
          <w:rFonts w:ascii="宋体" w:hAnsi="宋体" w:hint="eastAsia"/>
        </w:rPr>
        <w:t>项目管理</w:t>
      </w:r>
    </w:p>
    <w:p w:rsidR="000050EC" w:rsidRDefault="00327A70">
      <w:pPr>
        <w:pStyle w:val="4"/>
        <w:numPr>
          <w:ilvl w:val="1"/>
          <w:numId w:val="2"/>
        </w:numPr>
        <w:spacing w:before="0" w:after="0"/>
        <w:rPr>
          <w:rFonts w:ascii="宋体" w:hAnsi="宋体"/>
        </w:rPr>
      </w:pPr>
      <w:r>
        <w:rPr>
          <w:rFonts w:ascii="宋体" w:hAnsi="宋体" w:hint="eastAsia"/>
        </w:rPr>
        <w:t>项目管理</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支持试验项目在线申请；</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*支持机构按SOP配置多种立项审批流程、配置立项申请申办方需要填报的材料；</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按医院</w:t>
      </w:r>
      <w:r>
        <w:rPr>
          <w:rFonts w:ascii="宋体" w:hAnsi="宋体"/>
          <w:sz w:val="24"/>
          <w:szCs w:val="28"/>
        </w:rPr>
        <w:t xml:space="preserve"> SOP 建立不同的过程管理节点，项目组按需提交过程汇报，例如中期检查、项目进度汇报、</w:t>
      </w:r>
      <w:r>
        <w:rPr>
          <w:rFonts w:ascii="宋体" w:hAnsi="宋体" w:hint="eastAsia"/>
          <w:sz w:val="24"/>
          <w:szCs w:val="28"/>
        </w:rPr>
        <w:t>实施进展报告</w:t>
      </w:r>
      <w:r>
        <w:rPr>
          <w:rFonts w:ascii="宋体" w:hAnsi="宋体"/>
          <w:sz w:val="24"/>
          <w:szCs w:val="28"/>
        </w:rPr>
        <w:t>等</w:t>
      </w:r>
      <w:r>
        <w:rPr>
          <w:rFonts w:ascii="宋体" w:hAnsi="宋体" w:hint="eastAsia"/>
          <w:sz w:val="24"/>
          <w:szCs w:val="28"/>
        </w:rPr>
        <w:t>；</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支持项目结题申请，及结题报告在线审核；</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支持对项目从启动到结题各环节产生的资料进行归档管理，并登记文件柜存储。</w:t>
      </w:r>
    </w:p>
    <w:p w:rsidR="000050EC" w:rsidRDefault="00327A70">
      <w:pPr>
        <w:pStyle w:val="4"/>
        <w:numPr>
          <w:ilvl w:val="1"/>
          <w:numId w:val="2"/>
        </w:numPr>
        <w:spacing w:before="0" w:after="0"/>
        <w:rPr>
          <w:rFonts w:ascii="宋体" w:hAnsi="宋体"/>
        </w:rPr>
      </w:pPr>
      <w:r>
        <w:rPr>
          <w:rFonts w:ascii="宋体" w:hAnsi="宋体" w:hint="eastAsia"/>
        </w:rPr>
        <w:t>人遗审查</w:t>
      </w:r>
    </w:p>
    <w:p w:rsidR="000050EC" w:rsidRDefault="00327A70">
      <w:pPr>
        <w:numPr>
          <w:ilvl w:val="2"/>
          <w:numId w:val="2"/>
        </w:numPr>
        <w:spacing w:line="360" w:lineRule="auto"/>
        <w:rPr>
          <w:rFonts w:ascii="宋体" w:hAnsi="宋体"/>
          <w:sz w:val="24"/>
          <w:szCs w:val="28"/>
        </w:rPr>
      </w:pPr>
      <w:r>
        <w:rPr>
          <w:rFonts w:ascii="宋体" w:hAnsi="宋体"/>
          <w:sz w:val="24"/>
          <w:szCs w:val="28"/>
        </w:rPr>
        <w:t>支持人遗批件与承诺书在线登记</w:t>
      </w:r>
      <w:r>
        <w:rPr>
          <w:rFonts w:ascii="宋体" w:hAnsi="宋体" w:hint="eastAsia"/>
          <w:sz w:val="24"/>
          <w:szCs w:val="28"/>
        </w:rPr>
        <w:t>；</w:t>
      </w:r>
    </w:p>
    <w:p w:rsidR="000050EC" w:rsidRDefault="00327A70">
      <w:pPr>
        <w:numPr>
          <w:ilvl w:val="2"/>
          <w:numId w:val="2"/>
        </w:numPr>
        <w:spacing w:line="360" w:lineRule="auto"/>
        <w:rPr>
          <w:rFonts w:ascii="宋体" w:hAnsi="宋体"/>
          <w:sz w:val="24"/>
          <w:szCs w:val="28"/>
        </w:rPr>
      </w:pPr>
      <w:r>
        <w:rPr>
          <w:rFonts w:ascii="宋体" w:hAnsi="宋体"/>
          <w:sz w:val="24"/>
          <w:szCs w:val="28"/>
        </w:rPr>
        <w:t>支持根据医院是否组长单位，支持走不同的审批流程；</w:t>
      </w:r>
    </w:p>
    <w:p w:rsidR="000050EC" w:rsidRDefault="00327A70">
      <w:pPr>
        <w:numPr>
          <w:ilvl w:val="2"/>
          <w:numId w:val="2"/>
        </w:numPr>
        <w:spacing w:line="360" w:lineRule="auto"/>
        <w:rPr>
          <w:rFonts w:ascii="宋体" w:hAnsi="宋体"/>
          <w:sz w:val="24"/>
          <w:szCs w:val="28"/>
        </w:rPr>
      </w:pPr>
      <w:r>
        <w:rPr>
          <w:rFonts w:ascii="宋体" w:hAnsi="宋体"/>
          <w:sz w:val="24"/>
          <w:szCs w:val="28"/>
        </w:rPr>
        <w:t>支持审批通过的签署文件，支持线上登记下发日期，领取人。</w:t>
      </w:r>
    </w:p>
    <w:p w:rsidR="000050EC" w:rsidRDefault="00327A70">
      <w:pPr>
        <w:pStyle w:val="4"/>
        <w:numPr>
          <w:ilvl w:val="1"/>
          <w:numId w:val="2"/>
        </w:numPr>
        <w:spacing w:before="0" w:after="0"/>
        <w:rPr>
          <w:rFonts w:ascii="宋体" w:hAnsi="宋体"/>
        </w:rPr>
      </w:pPr>
      <w:r>
        <w:rPr>
          <w:rFonts w:ascii="宋体" w:hAnsi="宋体" w:hint="eastAsia"/>
        </w:rPr>
        <w:t>经费管理</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支持多种合同类型的在线审核，审核流程可按机构sop配置；</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*支持项目预算管理及制定项目付款计划；</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支持机构新增入账记录；支持机构确认申办者提交的入账记录，并可就</w:t>
      </w:r>
      <w:r>
        <w:rPr>
          <w:rFonts w:ascii="宋体" w:hAnsi="宋体" w:hint="eastAsia"/>
          <w:sz w:val="24"/>
          <w:szCs w:val="28"/>
        </w:rPr>
        <w:lastRenderedPageBreak/>
        <w:t>入账金额进行明细拆分；支持受理申办者开票申请；</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*支持项目经费申请和审核，申请表和审核流程可按机构sop配置；支持经费支出超支提醒。</w:t>
      </w:r>
    </w:p>
    <w:p w:rsidR="000050EC" w:rsidRDefault="00327A70">
      <w:pPr>
        <w:pStyle w:val="4"/>
        <w:numPr>
          <w:ilvl w:val="1"/>
          <w:numId w:val="2"/>
        </w:numPr>
        <w:spacing w:before="0" w:after="0"/>
        <w:rPr>
          <w:rFonts w:ascii="宋体" w:hAnsi="宋体"/>
        </w:rPr>
      </w:pPr>
      <w:r>
        <w:rPr>
          <w:rFonts w:ascii="宋体" w:hAnsi="宋体" w:hint="eastAsia"/>
        </w:rPr>
        <w:t>质控管理</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*支持多种质控类型，并自定义质量控制节点，支持质控节点提醒；</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*支持撰写质控报告，提出质控问题，下载质控报告；</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*支持填写问题的解决情况，跟进问题的解决进度。</w:t>
      </w:r>
    </w:p>
    <w:p w:rsidR="000050EC" w:rsidRDefault="00327A70">
      <w:pPr>
        <w:pStyle w:val="4"/>
        <w:numPr>
          <w:ilvl w:val="1"/>
          <w:numId w:val="2"/>
        </w:numPr>
        <w:spacing w:before="0" w:after="0"/>
        <w:rPr>
          <w:rFonts w:ascii="宋体" w:hAnsi="宋体"/>
        </w:rPr>
      </w:pPr>
      <w:r>
        <w:rPr>
          <w:rFonts w:ascii="宋体" w:hAnsi="宋体" w:hint="eastAsia"/>
        </w:rPr>
        <w:t>统计报表</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提供项目进展、开展科室等统计图，并支持按医院个性化设计报表；</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提供质控相关的常规统计表，并支持按医院个性化设计报表；</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提供经费相关的常规统计表，并支持按医院个性化设计报表。</w:t>
      </w:r>
    </w:p>
    <w:p w:rsidR="000050EC" w:rsidRDefault="00327A70">
      <w:pPr>
        <w:pStyle w:val="3"/>
        <w:numPr>
          <w:ilvl w:val="0"/>
          <w:numId w:val="2"/>
        </w:numPr>
        <w:spacing w:before="0" w:after="0" w:line="360" w:lineRule="auto"/>
        <w:rPr>
          <w:rFonts w:ascii="宋体" w:hAnsi="宋体"/>
        </w:rPr>
      </w:pPr>
      <w:bookmarkStart w:id="4" w:name="_Hlk128676017"/>
      <w:r>
        <w:rPr>
          <w:rFonts w:ascii="宋体" w:hAnsi="宋体" w:hint="eastAsia"/>
        </w:rPr>
        <w:t>伦理审查</w:t>
      </w:r>
    </w:p>
    <w:p w:rsidR="000050EC" w:rsidRDefault="00327A70">
      <w:pPr>
        <w:pStyle w:val="4"/>
        <w:numPr>
          <w:ilvl w:val="1"/>
          <w:numId w:val="2"/>
        </w:numPr>
        <w:spacing w:before="0" w:after="0"/>
        <w:rPr>
          <w:rFonts w:ascii="宋体" w:hAnsi="宋体"/>
        </w:rPr>
      </w:pPr>
      <w:r>
        <w:rPr>
          <w:rFonts w:ascii="宋体" w:hAnsi="宋体" w:hint="eastAsia"/>
        </w:rPr>
        <w:t>项目管理</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 xml:space="preserve">支持试验项目按伦理文员会要求，填写初始审查申请表，上传医院要求的文件并提交审核； </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已递交还未获批的伦理，项目组可按医院规定，提交更新材料的申请；</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项目组按初始审查结论，提交复审、跟踪审查；</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支持机构秘书等角色，查看该项目既往提交的全部伦理递交及其审查进度。</w:t>
      </w:r>
    </w:p>
    <w:p w:rsidR="000050EC" w:rsidRDefault="00327A70">
      <w:pPr>
        <w:pStyle w:val="4"/>
        <w:numPr>
          <w:ilvl w:val="1"/>
          <w:numId w:val="2"/>
        </w:numPr>
        <w:spacing w:before="0" w:after="0"/>
        <w:rPr>
          <w:rFonts w:ascii="宋体" w:hAnsi="宋体"/>
        </w:rPr>
      </w:pPr>
      <w:r>
        <w:rPr>
          <w:rFonts w:ascii="宋体" w:hAnsi="宋体" w:hint="eastAsia"/>
        </w:rPr>
        <w:t>伦理审查</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*支持多种伦理递交类型，可按伦理sop定义递交类型名称及相关表单，文件；审核流程可按伦理sop设置；</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*受理时可安排伦理递交的审查方式、安排主审委员和会前预审委员、给各委员分配审查表等；支持预审委员审查伦理递交，在线填写审查表等；</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*支持安排伦理会议；会议安排，填写参会人和日程，自动通知参会人员；支持在线投票和线下投票两种模式；在线投票可自动统票；</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*支持伦理会议纪要在线撰写；支持伦理文件的自动生成，例如伦理会议纪要、投票单、批件等。</w:t>
      </w:r>
    </w:p>
    <w:p w:rsidR="000050EC" w:rsidRDefault="00327A70">
      <w:pPr>
        <w:pStyle w:val="4"/>
        <w:numPr>
          <w:ilvl w:val="1"/>
          <w:numId w:val="2"/>
        </w:numPr>
        <w:spacing w:before="0" w:after="0"/>
        <w:rPr>
          <w:rFonts w:ascii="宋体" w:hAnsi="宋体"/>
        </w:rPr>
      </w:pPr>
      <w:r>
        <w:rPr>
          <w:rFonts w:ascii="宋体" w:hAnsi="宋体" w:hint="eastAsia"/>
        </w:rPr>
        <w:lastRenderedPageBreak/>
        <w:t>统计报表</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提供伦理相关的常规统计表，并支持按医院个性化设计报表。</w:t>
      </w:r>
    </w:p>
    <w:p w:rsidR="000050EC" w:rsidRDefault="00327A70">
      <w:pPr>
        <w:pStyle w:val="4"/>
        <w:numPr>
          <w:ilvl w:val="1"/>
          <w:numId w:val="2"/>
        </w:numPr>
        <w:spacing w:before="0" w:after="0"/>
        <w:rPr>
          <w:rFonts w:ascii="宋体" w:hAnsi="宋体"/>
        </w:rPr>
      </w:pPr>
      <w:r>
        <w:rPr>
          <w:rFonts w:ascii="宋体" w:hAnsi="宋体" w:hint="eastAsia"/>
        </w:rPr>
        <w:t>伦理配置</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*支持配置每个伦理委员会下的，受理号、意见号等编号字段的自动编号规则；</w:t>
      </w:r>
    </w:p>
    <w:p w:rsidR="000050EC" w:rsidRDefault="00327A70">
      <w:pPr>
        <w:numPr>
          <w:ilvl w:val="2"/>
          <w:numId w:val="2"/>
        </w:numPr>
        <w:spacing w:line="360" w:lineRule="auto"/>
        <w:rPr>
          <w:rFonts w:ascii="宋体" w:hAnsi="宋体"/>
          <w:sz w:val="24"/>
          <w:szCs w:val="28"/>
        </w:rPr>
      </w:pPr>
      <w:r>
        <w:rPr>
          <w:rFonts w:ascii="宋体" w:hAnsi="宋体" w:hint="eastAsia"/>
          <w:sz w:val="24"/>
          <w:szCs w:val="28"/>
        </w:rPr>
        <w:t>配置每个伦理委员会下的，各类单据的导出模板。</w:t>
      </w:r>
    </w:p>
    <w:bookmarkEnd w:id="4"/>
    <w:p w:rsidR="000050EC" w:rsidRDefault="000050EC">
      <w:pPr>
        <w:spacing w:line="360" w:lineRule="auto"/>
        <w:rPr>
          <w:rFonts w:ascii="宋体" w:hAnsi="宋体"/>
        </w:rPr>
      </w:pPr>
    </w:p>
    <w:p w:rsidR="000050EC" w:rsidRDefault="00327A70">
      <w:pPr>
        <w:pStyle w:val="2"/>
        <w:numPr>
          <w:ilvl w:val="0"/>
          <w:numId w:val="1"/>
        </w:numPr>
        <w:spacing w:before="0" w:after="0"/>
      </w:pPr>
      <w:bookmarkStart w:id="5" w:name="_Toc450137347"/>
      <w:r>
        <w:rPr>
          <w:rFonts w:hint="eastAsia"/>
        </w:rPr>
        <w:t>其它</w:t>
      </w:r>
      <w:r>
        <w:t>要求</w:t>
      </w:r>
      <w:bookmarkEnd w:id="5"/>
    </w:p>
    <w:p w:rsidR="000050EC" w:rsidRDefault="00327A70">
      <w:pPr>
        <w:pStyle w:val="3"/>
        <w:numPr>
          <w:ilvl w:val="1"/>
          <w:numId w:val="1"/>
        </w:numPr>
        <w:spacing w:before="0" w:after="0" w:line="360" w:lineRule="auto"/>
        <w:rPr>
          <w:rFonts w:ascii="宋体" w:hAnsi="宋体"/>
        </w:rPr>
      </w:pPr>
      <w:bookmarkStart w:id="6" w:name="_Toc262893313"/>
      <w:bookmarkEnd w:id="3"/>
      <w:r>
        <w:rPr>
          <w:rFonts w:ascii="宋体" w:hAnsi="宋体" w:hint="eastAsia"/>
        </w:rPr>
        <w:t>工期要求</w:t>
      </w:r>
      <w:bookmarkEnd w:id="6"/>
    </w:p>
    <w:p w:rsidR="000050EC" w:rsidRDefault="00327A70">
      <w:pPr>
        <w:spacing w:line="360" w:lineRule="auto"/>
        <w:ind w:firstLine="420"/>
        <w:rPr>
          <w:rFonts w:ascii="宋体" w:hAnsi="宋体" w:cs="宋体"/>
          <w:sz w:val="24"/>
        </w:rPr>
      </w:pPr>
      <w:r>
        <w:rPr>
          <w:rFonts w:ascii="宋体" w:hAnsi="宋体" w:cs="宋体" w:hint="eastAsia"/>
          <w:sz w:val="24"/>
        </w:rPr>
        <w:t>合同签订后</w:t>
      </w:r>
      <w:r>
        <w:rPr>
          <w:rFonts w:ascii="宋体" w:hAnsi="宋体" w:cs="宋体"/>
          <w:sz w:val="24"/>
          <w:u w:val="single"/>
        </w:rPr>
        <w:t>90</w:t>
      </w:r>
      <w:r>
        <w:rPr>
          <w:rFonts w:ascii="宋体" w:hAnsi="宋体" w:cs="宋体" w:hint="eastAsia"/>
          <w:sz w:val="24"/>
        </w:rPr>
        <w:t>日历天内完成临床试验项目系统的实施、培训和验收并交付使用。</w:t>
      </w:r>
    </w:p>
    <w:p w:rsidR="000050EC" w:rsidRDefault="00327A70">
      <w:pPr>
        <w:pStyle w:val="3"/>
        <w:numPr>
          <w:ilvl w:val="1"/>
          <w:numId w:val="1"/>
        </w:numPr>
        <w:spacing w:before="0" w:after="0" w:line="360" w:lineRule="auto"/>
        <w:rPr>
          <w:rFonts w:ascii="宋体" w:hAnsi="宋体"/>
        </w:rPr>
      </w:pPr>
      <w:bookmarkStart w:id="7" w:name="_Toc262893314"/>
      <w:r>
        <w:rPr>
          <w:rFonts w:ascii="宋体" w:hAnsi="宋体" w:hint="eastAsia"/>
        </w:rPr>
        <w:t>培训要求</w:t>
      </w:r>
      <w:bookmarkEnd w:id="7"/>
    </w:p>
    <w:p w:rsidR="000050EC" w:rsidRDefault="00327A70">
      <w:pPr>
        <w:pStyle w:val="153"/>
        <w:spacing w:line="360" w:lineRule="auto"/>
        <w:ind w:firstLine="480"/>
        <w:rPr>
          <w:sz w:val="24"/>
          <w:szCs w:val="24"/>
        </w:rPr>
      </w:pPr>
      <w:r>
        <w:rPr>
          <w:rFonts w:hint="eastAsia"/>
          <w:sz w:val="24"/>
          <w:szCs w:val="24"/>
        </w:rPr>
        <w:t>为了保证投标人所提供的系统能良好运行，要求投标人负责提供有关系统功能、安装、操作及应用软件使用的文档和培训。</w:t>
      </w:r>
    </w:p>
    <w:p w:rsidR="000050EC" w:rsidRDefault="00327A70">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培训：提供对项目组成员、管理层及中层干部，及最终用户的分层次培训。</w:t>
      </w:r>
    </w:p>
    <w:p w:rsidR="000050EC" w:rsidRDefault="00327A70">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培训目标：技术人员经培训后应能熟练地掌握软件的维护工作并能及时排除大部分的软件故障。</w:t>
      </w:r>
    </w:p>
    <w:p w:rsidR="000050EC" w:rsidRDefault="00327A70">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培训方式和操作使用手册</w:t>
      </w:r>
    </w:p>
    <w:p w:rsidR="000050EC" w:rsidRDefault="00327A70">
      <w:pPr>
        <w:pStyle w:val="153"/>
        <w:spacing w:line="360" w:lineRule="auto"/>
        <w:ind w:leftChars="202" w:left="424" w:firstLineChars="150" w:firstLine="360"/>
        <w:rPr>
          <w:sz w:val="24"/>
          <w:szCs w:val="24"/>
        </w:rPr>
      </w:pPr>
      <w:r>
        <w:rPr>
          <w:rFonts w:hint="eastAsia"/>
          <w:sz w:val="24"/>
          <w:szCs w:val="24"/>
        </w:rPr>
        <w:t>投标人应提供详细的培训计划。</w:t>
      </w:r>
    </w:p>
    <w:p w:rsidR="000050EC" w:rsidRDefault="00327A70">
      <w:pPr>
        <w:pStyle w:val="153"/>
        <w:spacing w:line="360" w:lineRule="auto"/>
        <w:ind w:leftChars="202" w:left="424" w:firstLineChars="150" w:firstLine="360"/>
        <w:rPr>
          <w:sz w:val="24"/>
          <w:szCs w:val="24"/>
        </w:rPr>
      </w:pPr>
      <w:r>
        <w:rPr>
          <w:rFonts w:hint="eastAsia"/>
          <w:sz w:val="24"/>
          <w:szCs w:val="24"/>
        </w:rPr>
        <w:t>投标人须提供产品操作手册纸质文件和电子文件，方便用户学习和使用。</w:t>
      </w:r>
    </w:p>
    <w:p w:rsidR="000050EC" w:rsidRDefault="00327A70">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建立最终用户培训考核制度，规范操作提高效率。</w:t>
      </w:r>
    </w:p>
    <w:p w:rsidR="000050EC" w:rsidRDefault="00327A70">
      <w:pPr>
        <w:pStyle w:val="3"/>
        <w:numPr>
          <w:ilvl w:val="1"/>
          <w:numId w:val="1"/>
        </w:numPr>
        <w:spacing w:before="0" w:after="0" w:line="360" w:lineRule="auto"/>
        <w:rPr>
          <w:rFonts w:ascii="宋体" w:hAnsi="宋体"/>
        </w:rPr>
      </w:pPr>
      <w:bookmarkStart w:id="8" w:name="_Toc262893315"/>
      <w:r>
        <w:rPr>
          <w:rFonts w:ascii="宋体" w:hAnsi="宋体" w:hint="eastAsia"/>
        </w:rPr>
        <w:t>售后服务要求</w:t>
      </w:r>
      <w:bookmarkEnd w:id="8"/>
    </w:p>
    <w:p w:rsidR="000050EC" w:rsidRDefault="00327A70">
      <w:pPr>
        <w:pStyle w:val="10"/>
        <w:numPr>
          <w:ilvl w:val="0"/>
          <w:numId w:val="6"/>
        </w:numPr>
        <w:tabs>
          <w:tab w:val="left" w:pos="1200"/>
        </w:tabs>
        <w:adjustRightInd/>
        <w:spacing w:line="360" w:lineRule="auto"/>
        <w:textAlignment w:val="auto"/>
        <w:rPr>
          <w:rFonts w:hAnsi="宋体" w:cs="宋体"/>
          <w:szCs w:val="21"/>
        </w:rPr>
      </w:pPr>
      <w:r>
        <w:rPr>
          <w:rFonts w:hAnsi="宋体" w:cs="宋体" w:hint="eastAsia"/>
          <w:szCs w:val="21"/>
        </w:rPr>
        <w:t>软件维护</w:t>
      </w:r>
    </w:p>
    <w:p w:rsidR="000050EC" w:rsidRDefault="00327A70">
      <w:pPr>
        <w:pStyle w:val="153"/>
        <w:spacing w:line="360" w:lineRule="auto"/>
        <w:ind w:leftChars="405" w:left="850" w:firstLineChars="0" w:firstLine="1"/>
        <w:rPr>
          <w:sz w:val="24"/>
          <w:szCs w:val="24"/>
        </w:rPr>
      </w:pPr>
      <w:r>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rsidR="000050EC" w:rsidRDefault="00327A70">
      <w:pPr>
        <w:pStyle w:val="10"/>
        <w:numPr>
          <w:ilvl w:val="0"/>
          <w:numId w:val="6"/>
        </w:numPr>
        <w:tabs>
          <w:tab w:val="left" w:pos="1200"/>
        </w:tabs>
        <w:adjustRightInd/>
        <w:spacing w:line="360" w:lineRule="auto"/>
        <w:textAlignment w:val="auto"/>
        <w:rPr>
          <w:rFonts w:hAnsi="宋体" w:cs="宋体"/>
          <w:szCs w:val="21"/>
        </w:rPr>
      </w:pPr>
      <w:r>
        <w:rPr>
          <w:rFonts w:hAnsi="宋体" w:cs="宋体" w:hint="eastAsia"/>
          <w:szCs w:val="21"/>
        </w:rPr>
        <w:lastRenderedPageBreak/>
        <w:t>技术指导及技术支持支援</w:t>
      </w:r>
    </w:p>
    <w:p w:rsidR="000050EC" w:rsidRDefault="00327A70">
      <w:pPr>
        <w:pStyle w:val="153"/>
        <w:spacing w:line="360" w:lineRule="auto"/>
        <w:ind w:leftChars="405" w:left="850" w:firstLineChars="0" w:firstLine="1"/>
        <w:rPr>
          <w:sz w:val="24"/>
          <w:szCs w:val="24"/>
        </w:rPr>
      </w:pPr>
      <w:r>
        <w:rPr>
          <w:rFonts w:hint="eastAsia"/>
          <w:sz w:val="24"/>
          <w:szCs w:val="24"/>
        </w:rPr>
        <w:t>投标人应为系统正常运行提供技术支持，验收后至少提供</w:t>
      </w:r>
      <w:r>
        <w:rPr>
          <w:sz w:val="24"/>
          <w:szCs w:val="24"/>
          <w:u w:val="single"/>
        </w:rPr>
        <w:t>1</w:t>
      </w:r>
      <w:r>
        <w:rPr>
          <w:rFonts w:hint="eastAsia"/>
          <w:sz w:val="24"/>
          <w:szCs w:val="24"/>
        </w:rPr>
        <w:t>年免费维护服务</w:t>
      </w:r>
      <w:r>
        <w:rPr>
          <w:rFonts w:hint="eastAsia"/>
          <w:color w:val="000000"/>
          <w:kern w:val="0"/>
          <w:sz w:val="24"/>
          <w:szCs w:val="20"/>
          <w:lang w:bidi="ar"/>
        </w:rPr>
        <w:t>(含所有软件升级、软件授权、系统调优、故障处理等服务)，提供7*24小时售后电话支持</w:t>
      </w:r>
      <w:r>
        <w:rPr>
          <w:rFonts w:hint="eastAsia"/>
          <w:sz w:val="24"/>
          <w:szCs w:val="24"/>
        </w:rPr>
        <w:t>。</w:t>
      </w:r>
    </w:p>
    <w:p w:rsidR="000050EC" w:rsidRDefault="00327A70">
      <w:pPr>
        <w:pStyle w:val="10"/>
        <w:numPr>
          <w:ilvl w:val="0"/>
          <w:numId w:val="6"/>
        </w:numPr>
        <w:tabs>
          <w:tab w:val="left" w:pos="1200"/>
        </w:tabs>
        <w:adjustRightInd/>
        <w:spacing w:line="360" w:lineRule="auto"/>
        <w:textAlignment w:val="auto"/>
        <w:rPr>
          <w:rFonts w:hAnsi="宋体" w:cs="宋体"/>
          <w:szCs w:val="21"/>
        </w:rPr>
      </w:pPr>
      <w:r>
        <w:rPr>
          <w:rFonts w:hAnsi="宋体" w:cs="宋体" w:hint="eastAsia"/>
          <w:szCs w:val="21"/>
        </w:rPr>
        <w:t>安装技术指导</w:t>
      </w:r>
    </w:p>
    <w:p w:rsidR="000050EC" w:rsidRDefault="00327A70">
      <w:pPr>
        <w:pStyle w:val="153"/>
        <w:spacing w:line="360" w:lineRule="auto"/>
        <w:ind w:leftChars="405" w:left="850" w:firstLineChars="0" w:firstLine="1"/>
        <w:rPr>
          <w:sz w:val="24"/>
          <w:szCs w:val="24"/>
        </w:rPr>
      </w:pPr>
      <w:r>
        <w:rPr>
          <w:rFonts w:hint="eastAsia"/>
          <w:sz w:val="24"/>
          <w:szCs w:val="24"/>
        </w:rPr>
        <w:t>投标人须提供安装、硬件系统及软件系统调试的技术，提供安装、调试的有关设备，并在本期工程内提供安装调试的技术指导。</w:t>
      </w:r>
    </w:p>
    <w:p w:rsidR="000050EC" w:rsidRDefault="00327A70">
      <w:pPr>
        <w:pStyle w:val="10"/>
        <w:numPr>
          <w:ilvl w:val="0"/>
          <w:numId w:val="6"/>
        </w:numPr>
        <w:tabs>
          <w:tab w:val="left" w:pos="1200"/>
        </w:tabs>
        <w:adjustRightInd/>
        <w:spacing w:line="360" w:lineRule="auto"/>
        <w:textAlignment w:val="auto"/>
        <w:rPr>
          <w:rFonts w:hAnsi="宋体" w:cs="宋体"/>
          <w:szCs w:val="21"/>
        </w:rPr>
      </w:pPr>
      <w:r>
        <w:rPr>
          <w:rFonts w:hAnsi="宋体" w:cs="宋体" w:hint="eastAsia"/>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rsidR="000050EC" w:rsidRDefault="000050EC">
      <w:pPr>
        <w:pStyle w:val="10"/>
        <w:tabs>
          <w:tab w:val="left" w:pos="846"/>
          <w:tab w:val="left" w:pos="1200"/>
        </w:tabs>
        <w:adjustRightInd/>
        <w:spacing w:line="360" w:lineRule="auto"/>
        <w:textAlignment w:val="auto"/>
        <w:rPr>
          <w:rFonts w:hAnsi="宋体" w:cs="宋体"/>
          <w:szCs w:val="21"/>
        </w:rPr>
        <w:sectPr w:rsidR="000050EC">
          <w:footerReference w:type="default" r:id="rId9"/>
          <w:pgSz w:w="11906" w:h="16838"/>
          <w:pgMar w:top="1440" w:right="1800" w:bottom="1440" w:left="1800" w:header="851" w:footer="992" w:gutter="0"/>
          <w:cols w:space="425"/>
          <w:docGrid w:type="lines" w:linePitch="312"/>
        </w:sectPr>
      </w:pPr>
    </w:p>
    <w:p w:rsidR="000050EC" w:rsidRDefault="00327A70">
      <w:pPr>
        <w:pStyle w:val="1"/>
        <w:spacing w:before="0" w:after="0"/>
        <w:jc w:val="center"/>
        <w:rPr>
          <w:sz w:val="36"/>
          <w:szCs w:val="36"/>
        </w:rPr>
      </w:pPr>
      <w:r>
        <w:rPr>
          <w:rFonts w:hint="eastAsia"/>
          <w:sz w:val="36"/>
          <w:szCs w:val="36"/>
        </w:rPr>
        <w:lastRenderedPageBreak/>
        <w:t>第三章评分标准</w:t>
      </w:r>
    </w:p>
    <w:p w:rsidR="000050EC" w:rsidRDefault="00327A70">
      <w:pPr>
        <w:spacing w:line="360" w:lineRule="auto"/>
        <w:ind w:leftChars="133" w:left="279" w:firstLineChars="50" w:firstLine="120"/>
        <w:rPr>
          <w:rFonts w:ascii="宋体" w:hAnsi="宋体" w:cstheme="minorEastAsia"/>
          <w:sz w:val="24"/>
        </w:rPr>
      </w:pPr>
      <w:r>
        <w:rPr>
          <w:rFonts w:ascii="宋体" w:hAnsi="宋体" w:cstheme="minorEastAsia" w:hint="eastAsia"/>
          <w:sz w:val="24"/>
        </w:rPr>
        <w:t>3.1经磋商确定最终采购需求和提交最后报价的供应商后，由磋商小组采用综合评分法（百分制）对提交最后报价的供应商的响应文件和最后报价进行综合评分。</w:t>
      </w:r>
    </w:p>
    <w:p w:rsidR="000050EC" w:rsidRDefault="00327A70">
      <w:pPr>
        <w:spacing w:line="360" w:lineRule="auto"/>
        <w:ind w:leftChars="133" w:left="279" w:firstLineChars="50" w:firstLine="120"/>
        <w:rPr>
          <w:rFonts w:ascii="宋体" w:hAnsi="宋体" w:cstheme="minorEastAsia"/>
          <w:sz w:val="24"/>
        </w:rPr>
      </w:pPr>
      <w:r>
        <w:rPr>
          <w:rFonts w:ascii="宋体" w:hAnsi="宋体" w:cstheme="minorEastAsia" w:hint="eastAsia"/>
          <w:sz w:val="24"/>
        </w:rPr>
        <w:t>3.2磋商小组按照上述的规定，仅对确定为实质上响应磋商文件要求的响应文件进行综合评价和比较，综合评价和比较将主要考虑下列因素：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74"/>
        <w:gridCol w:w="566"/>
        <w:gridCol w:w="1843"/>
        <w:gridCol w:w="4191"/>
      </w:tblGrid>
      <w:tr w:rsidR="000050EC">
        <w:trPr>
          <w:trHeight w:val="340"/>
        </w:trPr>
        <w:tc>
          <w:tcPr>
            <w:tcW w:w="254" w:type="pct"/>
            <w:shd w:val="clear" w:color="auto" w:fill="auto"/>
            <w:noWrap/>
            <w:vAlign w:val="center"/>
          </w:tcPr>
          <w:p w:rsidR="000050EC" w:rsidRDefault="00327A70">
            <w:pPr>
              <w:widowControl/>
              <w:spacing w:line="360" w:lineRule="auto"/>
              <w:jc w:val="center"/>
              <w:rPr>
                <w:rFonts w:ascii="宋体" w:hAnsi="宋体" w:cs="宋体"/>
                <w:b/>
                <w:bCs/>
                <w:color w:val="000000"/>
                <w:kern w:val="0"/>
                <w:sz w:val="22"/>
                <w:szCs w:val="22"/>
              </w:rPr>
            </w:pPr>
            <w:bookmarkStart w:id="9" w:name="_Hlk128676827"/>
            <w:r>
              <w:rPr>
                <w:rFonts w:ascii="宋体" w:hAnsi="宋体" w:cs="宋体" w:hint="eastAsia"/>
                <w:b/>
                <w:bCs/>
                <w:color w:val="000000"/>
                <w:kern w:val="0"/>
                <w:sz w:val="22"/>
                <w:szCs w:val="22"/>
              </w:rPr>
              <w:t xml:space="preserve">序号 </w:t>
            </w:r>
          </w:p>
        </w:tc>
        <w:tc>
          <w:tcPr>
            <w:tcW w:w="768" w:type="pct"/>
            <w:shd w:val="clear" w:color="auto" w:fill="auto"/>
            <w:noWrap/>
            <w:vAlign w:val="center"/>
          </w:tcPr>
          <w:p w:rsidR="000050EC" w:rsidRDefault="00327A70">
            <w:pPr>
              <w:widowControl/>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内容</w:t>
            </w:r>
          </w:p>
        </w:tc>
        <w:tc>
          <w:tcPr>
            <w:tcW w:w="341" w:type="pct"/>
            <w:shd w:val="clear" w:color="auto" w:fill="auto"/>
            <w:noWrap/>
            <w:vAlign w:val="center"/>
          </w:tcPr>
          <w:p w:rsidR="000050EC" w:rsidRDefault="00327A70">
            <w:pPr>
              <w:widowControl/>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分值</w:t>
            </w:r>
          </w:p>
        </w:tc>
        <w:tc>
          <w:tcPr>
            <w:tcW w:w="1111" w:type="pct"/>
            <w:shd w:val="clear" w:color="auto" w:fill="auto"/>
            <w:noWrap/>
            <w:vAlign w:val="center"/>
          </w:tcPr>
          <w:p w:rsidR="000050EC" w:rsidRDefault="00327A70">
            <w:pPr>
              <w:widowControl/>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评分因素分项 </w:t>
            </w:r>
          </w:p>
        </w:tc>
        <w:tc>
          <w:tcPr>
            <w:tcW w:w="2525" w:type="pct"/>
            <w:shd w:val="clear" w:color="auto" w:fill="auto"/>
            <w:noWrap/>
            <w:vAlign w:val="center"/>
          </w:tcPr>
          <w:p w:rsidR="000050EC" w:rsidRDefault="00327A70">
            <w:pPr>
              <w:widowControl/>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评审标准</w:t>
            </w:r>
          </w:p>
        </w:tc>
      </w:tr>
      <w:tr w:rsidR="000050EC">
        <w:trPr>
          <w:trHeight w:val="741"/>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68"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价格部分</w:t>
            </w:r>
          </w:p>
        </w:tc>
        <w:tc>
          <w:tcPr>
            <w:tcW w:w="341" w:type="pct"/>
            <w:shd w:val="clear" w:color="auto" w:fill="auto"/>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20分</w:t>
            </w:r>
          </w:p>
        </w:tc>
        <w:tc>
          <w:tcPr>
            <w:tcW w:w="111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报价部分</w:t>
            </w: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N=20*评标基准价/投标人的投标报价说明：“N”表示报价得分，最高不超过20分，最低为2分；满足招标文件要求的合理的最低有效投标报价为评标基准价。</w:t>
            </w:r>
          </w:p>
        </w:tc>
      </w:tr>
      <w:tr w:rsidR="000050EC">
        <w:trPr>
          <w:trHeight w:val="900"/>
        </w:trPr>
        <w:tc>
          <w:tcPr>
            <w:tcW w:w="254"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68"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商务部分</w:t>
            </w:r>
          </w:p>
        </w:tc>
        <w:tc>
          <w:tcPr>
            <w:tcW w:w="341"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w:t>
            </w:r>
            <w:r>
              <w:rPr>
                <w:rFonts w:ascii="宋体" w:hAnsi="宋体" w:cs="宋体" w:hint="eastAsia"/>
                <w:color w:val="000000"/>
                <w:kern w:val="0"/>
                <w:sz w:val="22"/>
                <w:szCs w:val="22"/>
              </w:rPr>
              <w:t>分</w:t>
            </w:r>
          </w:p>
        </w:tc>
        <w:tc>
          <w:tcPr>
            <w:tcW w:w="1111"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信息技术服务能力</w:t>
            </w:r>
          </w:p>
        </w:tc>
        <w:tc>
          <w:tcPr>
            <w:tcW w:w="2525" w:type="pct"/>
            <w:shd w:val="clear" w:color="auto" w:fill="auto"/>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投标人取得以下信息技术质量体系认证：每提供一个有效证书得2分，最高得1</w:t>
            </w:r>
            <w:r>
              <w:rPr>
                <w:rFonts w:ascii="宋体" w:hAnsi="宋体" w:cs="宋体"/>
                <w:color w:val="000000"/>
                <w:kern w:val="0"/>
                <w:sz w:val="22"/>
                <w:szCs w:val="22"/>
              </w:rPr>
              <w:t>0</w:t>
            </w:r>
            <w:r>
              <w:rPr>
                <w:rFonts w:ascii="宋体" w:hAnsi="宋体" w:cs="宋体" w:hint="eastAsia"/>
                <w:color w:val="000000"/>
                <w:kern w:val="0"/>
                <w:sz w:val="22"/>
                <w:szCs w:val="22"/>
              </w:rPr>
              <w:t>分。</w:t>
            </w:r>
            <w:r>
              <w:rPr>
                <w:rFonts w:ascii="宋体" w:hAnsi="宋体" w:cs="宋体" w:hint="eastAsia"/>
                <w:color w:val="000000"/>
                <w:kern w:val="0"/>
                <w:sz w:val="22"/>
                <w:szCs w:val="22"/>
              </w:rPr>
              <w:br/>
              <w:t>评审依据：提供上述证书清晰可辨复印件并加盖公章，否则不予计分。</w:t>
            </w:r>
          </w:p>
        </w:tc>
      </w:tr>
      <w:tr w:rsidR="000050EC">
        <w:trPr>
          <w:trHeight w:val="285"/>
        </w:trPr>
        <w:tc>
          <w:tcPr>
            <w:tcW w:w="254"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信息技术服务管理体系认证证书（ISO20000-1）；</w:t>
            </w:r>
          </w:p>
        </w:tc>
      </w:tr>
      <w:tr w:rsidR="000050EC">
        <w:trPr>
          <w:trHeight w:val="285"/>
        </w:trPr>
        <w:tc>
          <w:tcPr>
            <w:tcW w:w="254"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质量管理体系认证证书（ISO9001）；</w:t>
            </w:r>
          </w:p>
        </w:tc>
      </w:tr>
      <w:tr w:rsidR="000050EC">
        <w:trPr>
          <w:trHeight w:val="285"/>
        </w:trPr>
        <w:tc>
          <w:tcPr>
            <w:tcW w:w="254"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信息安全管理体系认证（ISO27001:2013）；</w:t>
            </w:r>
          </w:p>
        </w:tc>
      </w:tr>
      <w:tr w:rsidR="000050EC">
        <w:trPr>
          <w:trHeight w:val="285"/>
        </w:trPr>
        <w:tc>
          <w:tcPr>
            <w:tcW w:w="254"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隐私信息管理体系认证（ISO27701:2019）；</w:t>
            </w:r>
          </w:p>
        </w:tc>
      </w:tr>
      <w:tr w:rsidR="000050EC">
        <w:trPr>
          <w:trHeight w:val="285"/>
        </w:trPr>
        <w:tc>
          <w:tcPr>
            <w:tcW w:w="254"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云服务信息安全管理（ISO27017:2015）；</w:t>
            </w:r>
          </w:p>
        </w:tc>
      </w:tr>
      <w:tr w:rsidR="000050EC">
        <w:trPr>
          <w:trHeight w:val="1221"/>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6分</w:t>
            </w:r>
          </w:p>
        </w:tc>
        <w:tc>
          <w:tcPr>
            <w:tcW w:w="111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行业经验</w:t>
            </w: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color w:val="000000"/>
                <w:kern w:val="0"/>
                <w:sz w:val="22"/>
                <w:szCs w:val="22"/>
              </w:rPr>
              <w:t>投标人近三年（</w:t>
            </w:r>
            <w:r>
              <w:rPr>
                <w:rFonts w:ascii="宋体" w:hAnsi="宋体" w:cs="宋体"/>
                <w:color w:val="ED7D31"/>
                <w:kern w:val="0"/>
                <w:sz w:val="22"/>
                <w:szCs w:val="22"/>
              </w:rPr>
              <w:t>2020年1月1</w:t>
            </w:r>
            <w:r>
              <w:rPr>
                <w:rFonts w:ascii="宋体" w:hAnsi="宋体" w:cs="宋体"/>
                <w:color w:val="000000"/>
                <w:kern w:val="0"/>
                <w:sz w:val="22"/>
                <w:szCs w:val="22"/>
              </w:rPr>
              <w:t>日至本采购活动招标公告发布前，以合同签订日期为准）承担的三甲医院项目建设案例进行评价，每提供1个有效案例得1分，最高得6分。评审依据：提供清晰可辨合同关键页</w:t>
            </w:r>
            <w:r>
              <w:rPr>
                <w:rFonts w:ascii="宋体" w:hAnsi="宋体" w:cs="宋体"/>
                <w:color w:val="000000"/>
                <w:kern w:val="0"/>
                <w:sz w:val="22"/>
                <w:szCs w:val="22"/>
              </w:rPr>
              <w:lastRenderedPageBreak/>
              <w:t>复印件并加盖公章，时间和类别不符合要求，总金额不清晰的合同均无效。</w:t>
            </w:r>
          </w:p>
        </w:tc>
      </w:tr>
      <w:tr w:rsidR="000050EC">
        <w:trPr>
          <w:trHeight w:val="1223"/>
        </w:trPr>
        <w:tc>
          <w:tcPr>
            <w:tcW w:w="254" w:type="pct"/>
            <w:vMerge w:val="restart"/>
            <w:shd w:val="clear" w:color="auto" w:fill="FFFFFF"/>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w:t>
            </w: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restart"/>
            <w:shd w:val="clear" w:color="auto" w:fill="FFFFFF"/>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color w:val="000000"/>
                <w:kern w:val="0"/>
                <w:sz w:val="22"/>
                <w:szCs w:val="22"/>
              </w:rPr>
              <w:t>10</w:t>
            </w:r>
            <w:r>
              <w:rPr>
                <w:rFonts w:ascii="宋体" w:hAnsi="宋体" w:cs="宋体" w:hint="eastAsia"/>
                <w:color w:val="000000"/>
                <w:kern w:val="0"/>
                <w:sz w:val="22"/>
                <w:szCs w:val="22"/>
              </w:rPr>
              <w:t>分</w:t>
            </w:r>
          </w:p>
        </w:tc>
        <w:tc>
          <w:tcPr>
            <w:tcW w:w="1111" w:type="pct"/>
            <w:vMerge w:val="restart"/>
            <w:shd w:val="clear" w:color="auto" w:fill="FFFFFF"/>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供应商服务能力评价</w:t>
            </w: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color w:val="000000"/>
                <w:kern w:val="0"/>
                <w:sz w:val="22"/>
                <w:szCs w:val="22"/>
              </w:rPr>
              <w:t>所投产品、子系统获得:临床研究项目管理、研究用药管理</w:t>
            </w:r>
            <w:r>
              <w:rPr>
                <w:rFonts w:ascii="宋体" w:hAnsi="宋体" w:cs="宋体" w:hint="eastAsia"/>
                <w:color w:val="000000"/>
                <w:kern w:val="0"/>
                <w:sz w:val="22"/>
                <w:szCs w:val="22"/>
              </w:rPr>
              <w:t>、临床研究机构管理</w:t>
            </w:r>
            <w:r>
              <w:rPr>
                <w:rFonts w:ascii="宋体" w:hAnsi="宋体" w:cs="宋体"/>
                <w:color w:val="000000"/>
                <w:kern w:val="0"/>
                <w:sz w:val="22"/>
                <w:szCs w:val="22"/>
              </w:rPr>
              <w:t>软件/系统相关软件著作权证书，每有一项得2分，最高得</w:t>
            </w:r>
            <w:r>
              <w:rPr>
                <w:rFonts w:ascii="宋体" w:hAnsi="宋体" w:cs="宋体" w:hint="eastAsia"/>
                <w:color w:val="000000"/>
                <w:kern w:val="0"/>
                <w:sz w:val="22"/>
                <w:szCs w:val="22"/>
              </w:rPr>
              <w:t>6</w:t>
            </w:r>
            <w:r>
              <w:rPr>
                <w:rFonts w:ascii="宋体" w:hAnsi="宋体" w:cs="宋体"/>
                <w:color w:val="000000"/>
                <w:kern w:val="0"/>
                <w:sz w:val="22"/>
                <w:szCs w:val="22"/>
              </w:rPr>
              <w:t>分。（</w:t>
            </w:r>
            <w:r>
              <w:rPr>
                <w:rFonts w:ascii="宋体" w:hAnsi="宋体" w:cs="宋体"/>
                <w:b/>
                <w:bCs/>
                <w:color w:val="000000"/>
                <w:kern w:val="0"/>
                <w:sz w:val="22"/>
                <w:szCs w:val="22"/>
              </w:rPr>
              <w:t>须提供资质证书复印件并加盖公章，原件备查</w:t>
            </w:r>
            <w:r>
              <w:rPr>
                <w:rFonts w:ascii="宋体" w:hAnsi="宋体" w:cs="宋体"/>
                <w:color w:val="000000"/>
                <w:kern w:val="0"/>
                <w:sz w:val="22"/>
                <w:szCs w:val="22"/>
              </w:rPr>
              <w:t>）</w:t>
            </w:r>
          </w:p>
        </w:tc>
      </w:tr>
      <w:tr w:rsidR="000050EC">
        <w:trPr>
          <w:trHeight w:val="1343"/>
        </w:trPr>
        <w:tc>
          <w:tcPr>
            <w:tcW w:w="254"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FFFFFF"/>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color w:val="000000"/>
                <w:kern w:val="0"/>
                <w:sz w:val="22"/>
                <w:szCs w:val="22"/>
              </w:rPr>
              <w:t>投标人拟投入本项目的实施技术人员具有以下认证证书：</w:t>
            </w:r>
            <w:r>
              <w:rPr>
                <w:rFonts w:ascii="宋体" w:hAnsi="宋体" w:cs="宋体" w:hint="eastAsia"/>
                <w:color w:val="000000"/>
                <w:kern w:val="0"/>
                <w:sz w:val="22"/>
                <w:szCs w:val="22"/>
              </w:rPr>
              <w:t>PMP项目管理专业人士资格认证、高级系统架构设计师证书，每有一项得2分，最高得4分</w:t>
            </w:r>
            <w:r>
              <w:rPr>
                <w:rFonts w:ascii="宋体" w:hAnsi="宋体" w:cs="宋体"/>
                <w:color w:val="000000"/>
                <w:kern w:val="0"/>
                <w:sz w:val="22"/>
                <w:szCs w:val="22"/>
              </w:rPr>
              <w:t>。</w:t>
            </w:r>
            <w:r>
              <w:rPr>
                <w:rFonts w:ascii="宋体" w:hAnsi="宋体" w:cs="宋体"/>
                <w:b/>
                <w:bCs/>
                <w:color w:val="000000"/>
                <w:kern w:val="0"/>
                <w:sz w:val="22"/>
                <w:szCs w:val="22"/>
              </w:rPr>
              <w:t>（投标文件中提供相关证书复印件并提供投标人为其缴纳的社会养老保险证明（前六个月</w:t>
            </w:r>
            <w:r>
              <w:rPr>
                <w:rFonts w:ascii="宋体" w:hAnsi="宋体" w:cs="宋体" w:hint="eastAsia"/>
                <w:b/>
                <w:bCs/>
                <w:color w:val="000000"/>
                <w:kern w:val="0"/>
                <w:sz w:val="22"/>
                <w:szCs w:val="22"/>
              </w:rPr>
              <w:t>内任意1个月</w:t>
            </w:r>
            <w:r>
              <w:rPr>
                <w:rFonts w:ascii="宋体" w:hAnsi="宋体" w:cs="宋体"/>
                <w:b/>
                <w:bCs/>
                <w:color w:val="000000"/>
                <w:kern w:val="0"/>
                <w:sz w:val="22"/>
                <w:szCs w:val="22"/>
              </w:rPr>
              <w:t>）并加盖投标人公章）</w:t>
            </w:r>
          </w:p>
        </w:tc>
      </w:tr>
      <w:tr w:rsidR="000050EC">
        <w:trPr>
          <w:trHeight w:val="2085"/>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768"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技术部分</w:t>
            </w:r>
          </w:p>
        </w:tc>
        <w:tc>
          <w:tcPr>
            <w:tcW w:w="34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40分</w:t>
            </w:r>
          </w:p>
        </w:tc>
        <w:tc>
          <w:tcPr>
            <w:tcW w:w="111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技术响应情况</w:t>
            </w:r>
          </w:p>
        </w:tc>
        <w:tc>
          <w:tcPr>
            <w:tcW w:w="2525" w:type="pct"/>
            <w:shd w:val="clear" w:color="auto" w:fill="auto"/>
            <w:noWrap/>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投标人技术规格响应全部满足招标要求的为40分，其中有1项“*”号条款不满足的，扣4分；有1项其他条款不满足的，扣1分，最低得分0分。“*”号项为重要参数，投标人必须提供符合业务需求和业务逻辑且可清晰辨别的系统截图、设备图片并加盖投标人公章作为证明材料，并能根据评标需要，未提供、未加盖公章、图片不清晰、不符合需求和业务逻辑则视为该项不满足或负偏离。</w:t>
            </w:r>
          </w:p>
        </w:tc>
      </w:tr>
      <w:tr w:rsidR="000050EC">
        <w:trPr>
          <w:trHeight w:val="1808"/>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4分</w:t>
            </w:r>
          </w:p>
        </w:tc>
        <w:tc>
          <w:tcPr>
            <w:tcW w:w="111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设计方案</w:t>
            </w:r>
          </w:p>
        </w:tc>
        <w:tc>
          <w:tcPr>
            <w:tcW w:w="2525" w:type="pct"/>
            <w:shd w:val="clear" w:color="auto" w:fill="auto"/>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总体设计思路具有科学性和前瞻性，采购需求的性能要求有较强针对性，系统架构设计科学合理，得4分；</w:t>
            </w:r>
            <w:r>
              <w:rPr>
                <w:rFonts w:ascii="宋体" w:hAnsi="宋体" w:cs="宋体" w:hint="eastAsia"/>
                <w:color w:val="000000"/>
                <w:kern w:val="0"/>
                <w:sz w:val="22"/>
                <w:szCs w:val="22"/>
              </w:rPr>
              <w:br/>
              <w:t>总体设计思路能基本满足现有需求，系统架构设计基本可行，得2分；</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总体思路混乱，合理性和条理性差，内容陈旧，系统架构设计不合理，得1分；</w:t>
            </w:r>
            <w:r>
              <w:rPr>
                <w:rFonts w:ascii="宋体" w:hAnsi="宋体" w:cs="宋体" w:hint="eastAsia"/>
                <w:color w:val="000000"/>
                <w:kern w:val="0"/>
                <w:sz w:val="22"/>
                <w:szCs w:val="22"/>
              </w:rPr>
              <w:br/>
              <w:t>未提供方案或方案与项目严重不符，本项得0分。</w:t>
            </w:r>
          </w:p>
        </w:tc>
      </w:tr>
      <w:tr w:rsidR="000050EC">
        <w:trPr>
          <w:trHeight w:val="1860"/>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w:t>
            </w: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4分</w:t>
            </w:r>
          </w:p>
        </w:tc>
        <w:tc>
          <w:tcPr>
            <w:tcW w:w="1111"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实施方案</w:t>
            </w:r>
          </w:p>
        </w:tc>
        <w:tc>
          <w:tcPr>
            <w:tcW w:w="2525" w:type="pct"/>
            <w:shd w:val="clear" w:color="auto" w:fill="auto"/>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实施方案全面，具有合理的进度安排、组织架构，具有良好的进度控制、风险控制管理、质量保障措施、信息安全管理措施、文档管理措施，得4分；</w:t>
            </w:r>
            <w:r>
              <w:rPr>
                <w:rFonts w:ascii="宋体" w:hAnsi="宋体" w:cs="宋体" w:hint="eastAsia"/>
                <w:color w:val="000000"/>
                <w:kern w:val="0"/>
                <w:sz w:val="22"/>
                <w:szCs w:val="22"/>
              </w:rPr>
              <w:br/>
              <w:t>实施方案不够全面，进度安排、组织架构不够合理，进度控制、风险控制管理、质量保障措施、信息安全管理措施、文档管理措施不全，得2分；</w:t>
            </w:r>
            <w:r>
              <w:rPr>
                <w:rFonts w:ascii="宋体" w:hAnsi="宋体" w:cs="宋体" w:hint="eastAsia"/>
                <w:color w:val="000000"/>
                <w:kern w:val="0"/>
                <w:sz w:val="22"/>
                <w:szCs w:val="22"/>
              </w:rPr>
              <w:br/>
              <w:t>实施方案不全面，进度安排、组织架构不合理，没有进度控制、风险控制管理、质量保障措施、信息安全管理措施、文档管理措施，得1分。</w:t>
            </w:r>
            <w:r>
              <w:rPr>
                <w:rFonts w:ascii="宋体" w:hAnsi="宋体" w:cs="宋体" w:hint="eastAsia"/>
                <w:color w:val="000000"/>
                <w:kern w:val="0"/>
                <w:sz w:val="22"/>
                <w:szCs w:val="22"/>
              </w:rPr>
              <w:br/>
              <w:t>未提供方案或方案与项目严重不符，本项得0分。</w:t>
            </w:r>
          </w:p>
        </w:tc>
      </w:tr>
      <w:tr w:rsidR="000050EC">
        <w:trPr>
          <w:trHeight w:val="2093"/>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768"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服务部分</w:t>
            </w:r>
          </w:p>
        </w:tc>
        <w:tc>
          <w:tcPr>
            <w:tcW w:w="341"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6分</w:t>
            </w:r>
          </w:p>
        </w:tc>
        <w:tc>
          <w:tcPr>
            <w:tcW w:w="1111" w:type="pct"/>
            <w:vMerge w:val="restar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售后服务及培训方案</w:t>
            </w:r>
          </w:p>
        </w:tc>
        <w:tc>
          <w:tcPr>
            <w:tcW w:w="2525" w:type="pct"/>
            <w:shd w:val="clear" w:color="auto" w:fill="auto"/>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售后服务方案全面合理，服务流程及内容具体，响应时间迅速，服务人员齐备，得3分。</w:t>
            </w:r>
            <w:r>
              <w:rPr>
                <w:rFonts w:ascii="宋体" w:hAnsi="宋体" w:cs="宋体" w:hint="eastAsia"/>
                <w:color w:val="000000"/>
                <w:kern w:val="0"/>
                <w:sz w:val="22"/>
                <w:szCs w:val="22"/>
              </w:rPr>
              <w:br/>
              <w:t>售后服务方案较全面，有基本服务流程及内容，响应时间较为迅速，服务人员匹配基本满足需求，得2分。</w:t>
            </w:r>
            <w:r>
              <w:rPr>
                <w:rFonts w:ascii="宋体" w:hAnsi="宋体" w:cs="宋体" w:hint="eastAsia"/>
                <w:color w:val="000000"/>
                <w:kern w:val="0"/>
                <w:sz w:val="22"/>
                <w:szCs w:val="22"/>
              </w:rPr>
              <w:br/>
              <w:t>售后服务方案较片面，服务流程及内容空洞或欠缺，响应时间缓慢，服务人员匹配欠缺，得1分；</w:t>
            </w:r>
            <w:r>
              <w:rPr>
                <w:rFonts w:ascii="宋体" w:hAnsi="宋体" w:cs="宋体" w:hint="eastAsia"/>
                <w:color w:val="000000"/>
                <w:kern w:val="0"/>
                <w:sz w:val="22"/>
                <w:szCs w:val="22"/>
              </w:rPr>
              <w:br/>
              <w:t>未提供方案或方案与项目严重不符，本项得0分。</w:t>
            </w:r>
          </w:p>
        </w:tc>
      </w:tr>
      <w:tr w:rsidR="000050EC">
        <w:trPr>
          <w:trHeight w:val="2303"/>
        </w:trPr>
        <w:tc>
          <w:tcPr>
            <w:tcW w:w="254" w:type="pct"/>
            <w:shd w:val="clear" w:color="auto" w:fill="auto"/>
            <w:noWrap/>
            <w:vAlign w:val="center"/>
          </w:tcPr>
          <w:p w:rsidR="000050EC" w:rsidRDefault="00327A70">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w:t>
            </w:r>
          </w:p>
        </w:tc>
        <w:tc>
          <w:tcPr>
            <w:tcW w:w="768"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34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1111" w:type="pct"/>
            <w:vMerge/>
            <w:vAlign w:val="center"/>
          </w:tcPr>
          <w:p w:rsidR="000050EC" w:rsidRDefault="000050EC">
            <w:pPr>
              <w:widowControl/>
              <w:spacing w:line="360" w:lineRule="auto"/>
              <w:jc w:val="left"/>
              <w:rPr>
                <w:rFonts w:ascii="宋体" w:hAnsi="宋体" w:cs="宋体"/>
                <w:color w:val="000000"/>
                <w:kern w:val="0"/>
                <w:sz w:val="22"/>
                <w:szCs w:val="22"/>
              </w:rPr>
            </w:pPr>
          </w:p>
        </w:tc>
        <w:tc>
          <w:tcPr>
            <w:tcW w:w="2525" w:type="pct"/>
            <w:shd w:val="clear" w:color="auto" w:fill="auto"/>
            <w:vAlign w:val="center"/>
          </w:tcPr>
          <w:p w:rsidR="000050EC" w:rsidRDefault="00327A70">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培训方案全面合理有效，具有详细的培训计划、培训师资力量、培训内容，得3分。</w:t>
            </w:r>
            <w:r>
              <w:rPr>
                <w:rFonts w:ascii="宋体" w:hAnsi="宋体" w:cs="宋体" w:hint="eastAsia"/>
                <w:color w:val="000000"/>
                <w:kern w:val="0"/>
                <w:sz w:val="22"/>
                <w:szCs w:val="22"/>
              </w:rPr>
              <w:br/>
              <w:t>培训方案不够全面，有效性欠缺，培训计划、培训师资力量、培训内容不够详细，得2分。</w:t>
            </w:r>
            <w:r>
              <w:rPr>
                <w:rFonts w:ascii="宋体" w:hAnsi="宋体" w:cs="宋体" w:hint="eastAsia"/>
                <w:color w:val="000000"/>
                <w:kern w:val="0"/>
                <w:sz w:val="22"/>
                <w:szCs w:val="22"/>
              </w:rPr>
              <w:br/>
              <w:t>培训方案片面，不具有执行有效性，培训计划、培训师资力量、培训内容不详细，得1分。</w:t>
            </w:r>
            <w:r>
              <w:rPr>
                <w:rFonts w:ascii="宋体" w:hAnsi="宋体" w:cs="宋体" w:hint="eastAsia"/>
                <w:color w:val="000000"/>
                <w:kern w:val="0"/>
                <w:sz w:val="22"/>
                <w:szCs w:val="22"/>
              </w:rPr>
              <w:br/>
              <w:t>未提供方案或方案与项目严重不符，本项得0分。</w:t>
            </w:r>
          </w:p>
        </w:tc>
      </w:tr>
      <w:bookmarkEnd w:id="9"/>
    </w:tbl>
    <w:p w:rsidR="000050EC" w:rsidRDefault="000050EC">
      <w:pPr>
        <w:pStyle w:val="a5"/>
        <w:spacing w:after="0" w:line="360" w:lineRule="auto"/>
        <w:rPr>
          <w:rFonts w:ascii="宋体" w:hAnsi="宋体" w:cstheme="minorEastAsia"/>
          <w:sz w:val="24"/>
        </w:rPr>
      </w:pPr>
    </w:p>
    <w:p w:rsidR="000050EC" w:rsidRDefault="00327A70">
      <w:pPr>
        <w:tabs>
          <w:tab w:val="left" w:pos="0"/>
        </w:tabs>
        <w:spacing w:line="360" w:lineRule="auto"/>
        <w:outlineLvl w:val="0"/>
        <w:rPr>
          <w:rFonts w:ascii="宋体" w:hAnsi="宋体" w:cs="宋体"/>
          <w:bCs/>
          <w:sz w:val="24"/>
          <w:lang w:val="zh-CN"/>
        </w:rPr>
      </w:pPr>
      <w:r>
        <w:rPr>
          <w:rFonts w:ascii="宋体" w:hAnsi="宋体" w:hint="eastAsia"/>
          <w:bCs/>
          <w:sz w:val="24"/>
        </w:rPr>
        <w:t>注：</w:t>
      </w:r>
    </w:p>
    <w:p w:rsidR="000050EC" w:rsidRDefault="00327A70">
      <w:pPr>
        <w:tabs>
          <w:tab w:val="left" w:pos="567"/>
        </w:tabs>
        <w:spacing w:line="360" w:lineRule="auto"/>
        <w:rPr>
          <w:rFonts w:ascii="宋体" w:hAnsi="宋体" w:cs="Arial"/>
          <w:bCs/>
          <w:sz w:val="24"/>
        </w:rPr>
      </w:pPr>
      <w:r>
        <w:rPr>
          <w:rFonts w:ascii="宋体" w:hAnsi="宋体" w:cs="Arial" w:hint="eastAsia"/>
          <w:bCs/>
          <w:sz w:val="24"/>
        </w:rPr>
        <w:t>1、</w:t>
      </w:r>
      <w:r>
        <w:rPr>
          <w:rFonts w:ascii="宋体" w:hAnsi="宋体" w:cs="Arial"/>
          <w:bCs/>
          <w:sz w:val="24"/>
        </w:rPr>
        <w:t>付款方式及</w:t>
      </w:r>
      <w:r>
        <w:rPr>
          <w:rFonts w:ascii="宋体" w:hAnsi="宋体" w:cs="Arial" w:hint="eastAsia"/>
          <w:bCs/>
          <w:sz w:val="24"/>
        </w:rPr>
        <w:t>服务完成</w:t>
      </w:r>
      <w:r>
        <w:rPr>
          <w:rFonts w:ascii="宋体" w:hAnsi="宋体" w:cs="Arial"/>
          <w:bCs/>
          <w:sz w:val="24"/>
        </w:rPr>
        <w:t>时间不满足磋商</w:t>
      </w:r>
      <w:r>
        <w:rPr>
          <w:rFonts w:ascii="宋体" w:hAnsi="宋体" w:cs="Arial" w:hint="eastAsia"/>
          <w:bCs/>
          <w:sz w:val="24"/>
        </w:rPr>
        <w:t>采购</w:t>
      </w:r>
      <w:r>
        <w:rPr>
          <w:rFonts w:ascii="宋体" w:hAnsi="宋体" w:cs="Arial"/>
          <w:bCs/>
          <w:sz w:val="24"/>
        </w:rPr>
        <w:t>文件要求的不得</w:t>
      </w:r>
      <w:r>
        <w:rPr>
          <w:rFonts w:ascii="宋体" w:hAnsi="宋体" w:cs="Arial" w:hint="eastAsia"/>
          <w:bCs/>
          <w:sz w:val="24"/>
        </w:rPr>
        <w:t>成交</w:t>
      </w:r>
      <w:r>
        <w:rPr>
          <w:rFonts w:ascii="宋体" w:hAnsi="宋体" w:cs="Arial"/>
          <w:bCs/>
          <w:sz w:val="24"/>
        </w:rPr>
        <w:t>。</w:t>
      </w:r>
    </w:p>
    <w:p w:rsidR="000050EC" w:rsidRDefault="00327A70">
      <w:pPr>
        <w:tabs>
          <w:tab w:val="left" w:pos="567"/>
        </w:tabs>
        <w:spacing w:line="360" w:lineRule="auto"/>
        <w:rPr>
          <w:rFonts w:ascii="宋体" w:hAnsi="宋体" w:cs="Arial"/>
          <w:bCs/>
          <w:sz w:val="24"/>
        </w:rPr>
      </w:pPr>
      <w:r>
        <w:rPr>
          <w:rFonts w:ascii="宋体" w:hAnsi="宋体" w:cs="Arial" w:hint="eastAsia"/>
          <w:bCs/>
          <w:sz w:val="24"/>
        </w:rPr>
        <w:t>2、</w:t>
      </w:r>
      <w:r>
        <w:rPr>
          <w:rFonts w:ascii="宋体" w:hAnsi="宋体" w:cs="Arial"/>
          <w:bCs/>
          <w:sz w:val="24"/>
        </w:rPr>
        <w:t>针对评分标准中评分的每一条，磋商供应商在磋商响应文件中均应提供相关资料并</w:t>
      </w:r>
      <w:r>
        <w:rPr>
          <w:rFonts w:ascii="宋体" w:hAnsi="宋体" w:cs="Arial" w:hint="eastAsia"/>
          <w:bCs/>
          <w:sz w:val="24"/>
        </w:rPr>
        <w:t>做</w:t>
      </w:r>
      <w:r>
        <w:rPr>
          <w:rFonts w:ascii="宋体" w:hAnsi="宋体" w:cs="Arial"/>
          <w:bCs/>
          <w:sz w:val="24"/>
        </w:rPr>
        <w:t>出相应说明供评委评判，不提供相关资料的视为不具备该项得分的条件，对于有原件备查要求的，相关原件必须在</w:t>
      </w:r>
      <w:r>
        <w:rPr>
          <w:rFonts w:ascii="宋体" w:hAnsi="宋体" w:cs="Arial" w:hint="eastAsia"/>
          <w:bCs/>
          <w:sz w:val="24"/>
        </w:rPr>
        <w:t>磋商</w:t>
      </w:r>
      <w:r>
        <w:rPr>
          <w:rFonts w:ascii="宋体" w:hAnsi="宋体" w:cs="Arial"/>
          <w:bCs/>
          <w:sz w:val="24"/>
        </w:rPr>
        <w:t>截止时间前携带至</w:t>
      </w:r>
      <w:r>
        <w:rPr>
          <w:rFonts w:ascii="宋体" w:hAnsi="宋体" w:cs="Arial" w:hint="eastAsia"/>
          <w:bCs/>
          <w:sz w:val="24"/>
        </w:rPr>
        <w:t>磋商</w:t>
      </w:r>
      <w:r>
        <w:rPr>
          <w:rFonts w:ascii="宋体" w:hAnsi="宋体" w:cs="Arial"/>
          <w:bCs/>
          <w:sz w:val="24"/>
        </w:rPr>
        <w:t>现场，以备核实，否则对应评分项目不得分。</w:t>
      </w:r>
    </w:p>
    <w:p w:rsidR="000050EC" w:rsidRDefault="000050EC">
      <w:pPr>
        <w:tabs>
          <w:tab w:val="left" w:pos="567"/>
          <w:tab w:val="left" w:pos="709"/>
          <w:tab w:val="left" w:pos="993"/>
        </w:tabs>
        <w:topLinePunct/>
        <w:spacing w:line="360" w:lineRule="auto"/>
        <w:ind w:firstLineChars="200" w:firstLine="420"/>
        <w:jc w:val="left"/>
        <w:rPr>
          <w:rFonts w:ascii="宋体" w:hAnsi="宋体" w:cs="宋体"/>
          <w:szCs w:val="21"/>
        </w:rPr>
      </w:pPr>
    </w:p>
    <w:p w:rsidR="000050EC" w:rsidRDefault="00327A70">
      <w:pPr>
        <w:spacing w:line="360" w:lineRule="auto"/>
        <w:ind w:leftChars="133" w:left="279" w:firstLineChars="99" w:firstLine="239"/>
        <w:rPr>
          <w:rFonts w:ascii="宋体" w:hAnsi="宋体"/>
          <w:sz w:val="36"/>
          <w:szCs w:val="36"/>
        </w:rPr>
      </w:pPr>
      <w:r>
        <w:rPr>
          <w:rFonts w:ascii="宋体" w:hAnsi="宋体" w:cstheme="minorEastAsia" w:hint="eastAsia"/>
          <w:b/>
          <w:sz w:val="24"/>
        </w:rPr>
        <w:t xml:space="preserve">3.3 </w:t>
      </w:r>
      <w:r>
        <w:rPr>
          <w:rFonts w:ascii="宋体" w:hAnsi="宋体" w:cstheme="minorEastAsia" w:hint="eastAsia"/>
          <w:b/>
          <w:sz w:val="24"/>
          <w:u w:val="single"/>
        </w:rPr>
        <w:t>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rsidR="000050EC" w:rsidRDefault="00327A70">
      <w:pPr>
        <w:spacing w:line="360" w:lineRule="auto"/>
        <w:rPr>
          <w:rFonts w:ascii="宋体" w:hAnsi="宋体"/>
          <w:sz w:val="24"/>
        </w:rPr>
      </w:pPr>
      <w:r>
        <w:rPr>
          <w:rFonts w:ascii="宋体" w:hAnsi="宋体" w:hint="eastAsia"/>
          <w:sz w:val="24"/>
        </w:rPr>
        <w:t xml:space="preserve"> </w:t>
      </w:r>
    </w:p>
    <w:p w:rsidR="000050EC" w:rsidRDefault="000050EC">
      <w:pPr>
        <w:tabs>
          <w:tab w:val="left" w:pos="3750"/>
        </w:tabs>
        <w:spacing w:line="360" w:lineRule="auto"/>
        <w:rPr>
          <w:rFonts w:ascii="宋体" w:hAnsi="宋体"/>
        </w:rPr>
        <w:sectPr w:rsidR="000050EC">
          <w:pgSz w:w="11906" w:h="16838"/>
          <w:pgMar w:top="1440" w:right="1800" w:bottom="1440" w:left="1800" w:header="851" w:footer="992" w:gutter="0"/>
          <w:cols w:space="425"/>
          <w:docGrid w:type="lines" w:linePitch="312"/>
        </w:sectPr>
      </w:pPr>
    </w:p>
    <w:p w:rsidR="000050EC" w:rsidRDefault="00327A70">
      <w:pPr>
        <w:pStyle w:val="1"/>
        <w:spacing w:before="0" w:after="0"/>
        <w:jc w:val="center"/>
        <w:rPr>
          <w:sz w:val="36"/>
          <w:szCs w:val="36"/>
        </w:rPr>
      </w:pPr>
      <w:r>
        <w:rPr>
          <w:rFonts w:hint="eastAsia"/>
          <w:sz w:val="36"/>
          <w:szCs w:val="36"/>
        </w:rPr>
        <w:lastRenderedPageBreak/>
        <w:t>第四章响应文件格式</w:t>
      </w:r>
    </w:p>
    <w:p w:rsidR="000050EC" w:rsidRDefault="000050EC">
      <w:pPr>
        <w:spacing w:line="360" w:lineRule="auto"/>
        <w:jc w:val="center"/>
        <w:rPr>
          <w:rFonts w:ascii="宋体" w:hAnsi="宋体"/>
          <w:sz w:val="32"/>
          <w:szCs w:val="32"/>
        </w:rPr>
      </w:pPr>
    </w:p>
    <w:p w:rsidR="000050EC" w:rsidRDefault="000050EC">
      <w:pPr>
        <w:spacing w:line="360" w:lineRule="auto"/>
        <w:jc w:val="center"/>
        <w:rPr>
          <w:rFonts w:ascii="宋体" w:hAnsi="宋体"/>
          <w:sz w:val="32"/>
          <w:szCs w:val="32"/>
        </w:rPr>
      </w:pPr>
    </w:p>
    <w:p w:rsidR="000050EC" w:rsidRDefault="000050EC">
      <w:pPr>
        <w:spacing w:line="360" w:lineRule="auto"/>
        <w:jc w:val="center"/>
        <w:rPr>
          <w:rFonts w:ascii="宋体" w:hAnsi="宋体"/>
          <w:sz w:val="32"/>
          <w:szCs w:val="32"/>
          <w:u w:val="single"/>
        </w:rPr>
      </w:pPr>
    </w:p>
    <w:p w:rsidR="000050EC" w:rsidRDefault="00327A70">
      <w:pPr>
        <w:spacing w:line="360" w:lineRule="auto"/>
        <w:jc w:val="center"/>
        <w:rPr>
          <w:rFonts w:ascii="宋体" w:hAnsi="宋体"/>
          <w:sz w:val="28"/>
          <w:szCs w:val="28"/>
          <w:u w:val="single"/>
        </w:rPr>
      </w:pPr>
      <w:r>
        <w:rPr>
          <w:rFonts w:ascii="宋体" w:hAnsi="宋体" w:hint="eastAsia"/>
          <w:sz w:val="28"/>
          <w:szCs w:val="28"/>
          <w:u w:val="single"/>
        </w:rPr>
        <w:t xml:space="preserve">                                </w:t>
      </w:r>
      <w:bookmarkStart w:id="10" w:name="_Toc27402"/>
      <w:bookmarkStart w:id="11" w:name="_Toc29458"/>
      <w:bookmarkStart w:id="12" w:name="_Toc23723"/>
      <w:r>
        <w:rPr>
          <w:rFonts w:ascii="宋体" w:hAnsi="宋体" w:hint="eastAsia"/>
          <w:sz w:val="28"/>
          <w:szCs w:val="28"/>
        </w:rPr>
        <w:t>（项目名称）</w:t>
      </w:r>
      <w:bookmarkEnd w:id="10"/>
      <w:bookmarkEnd w:id="11"/>
      <w:bookmarkEnd w:id="12"/>
    </w:p>
    <w:p w:rsidR="000050EC" w:rsidRDefault="000050EC">
      <w:pPr>
        <w:spacing w:line="360" w:lineRule="auto"/>
        <w:jc w:val="center"/>
        <w:rPr>
          <w:rFonts w:ascii="宋体" w:hAnsi="宋体"/>
          <w:sz w:val="28"/>
          <w:szCs w:val="28"/>
          <w:u w:val="single"/>
        </w:rPr>
      </w:pPr>
    </w:p>
    <w:p w:rsidR="000050EC" w:rsidRDefault="000050EC">
      <w:pPr>
        <w:spacing w:line="360" w:lineRule="auto"/>
        <w:jc w:val="center"/>
        <w:rPr>
          <w:rFonts w:ascii="宋体" w:hAnsi="宋体"/>
          <w:sz w:val="28"/>
          <w:szCs w:val="28"/>
        </w:rPr>
      </w:pPr>
    </w:p>
    <w:p w:rsidR="000050EC" w:rsidRDefault="00327A70">
      <w:pPr>
        <w:spacing w:line="360" w:lineRule="auto"/>
        <w:jc w:val="center"/>
        <w:rPr>
          <w:rFonts w:ascii="宋体" w:hAnsi="宋体"/>
          <w:sz w:val="72"/>
          <w:szCs w:val="72"/>
        </w:rPr>
      </w:pPr>
      <w:r>
        <w:rPr>
          <w:rFonts w:ascii="宋体" w:hAnsi="宋体" w:hint="eastAsia"/>
          <w:sz w:val="72"/>
          <w:szCs w:val="72"/>
        </w:rPr>
        <w:t>响  应  文  件</w:t>
      </w:r>
    </w:p>
    <w:p w:rsidR="000050EC" w:rsidRDefault="000050EC">
      <w:pPr>
        <w:spacing w:line="360" w:lineRule="auto"/>
        <w:jc w:val="center"/>
        <w:rPr>
          <w:rFonts w:ascii="宋体" w:hAnsi="宋体"/>
          <w:sz w:val="72"/>
          <w:szCs w:val="72"/>
        </w:rPr>
      </w:pPr>
    </w:p>
    <w:p w:rsidR="000050EC" w:rsidRDefault="000050EC">
      <w:pPr>
        <w:spacing w:line="360" w:lineRule="auto"/>
        <w:jc w:val="center"/>
        <w:rPr>
          <w:rFonts w:ascii="宋体" w:hAnsi="宋体"/>
          <w:sz w:val="32"/>
          <w:szCs w:val="32"/>
        </w:rPr>
      </w:pPr>
    </w:p>
    <w:p w:rsidR="000050EC" w:rsidRDefault="000050EC">
      <w:pPr>
        <w:spacing w:line="360" w:lineRule="auto"/>
        <w:jc w:val="center"/>
        <w:rPr>
          <w:rFonts w:ascii="宋体" w:hAnsi="宋体"/>
          <w:sz w:val="32"/>
          <w:szCs w:val="32"/>
        </w:rPr>
      </w:pPr>
    </w:p>
    <w:p w:rsidR="000050EC" w:rsidRDefault="000050EC">
      <w:pPr>
        <w:spacing w:line="360" w:lineRule="auto"/>
        <w:rPr>
          <w:rFonts w:ascii="宋体" w:hAnsi="宋体"/>
          <w:sz w:val="32"/>
          <w:szCs w:val="32"/>
        </w:rPr>
      </w:pPr>
    </w:p>
    <w:p w:rsidR="000050EC" w:rsidRDefault="000050EC">
      <w:pPr>
        <w:spacing w:line="360" w:lineRule="auto"/>
        <w:jc w:val="center"/>
        <w:rPr>
          <w:rFonts w:ascii="宋体" w:hAnsi="宋体"/>
          <w:sz w:val="28"/>
          <w:szCs w:val="28"/>
        </w:rPr>
      </w:pPr>
      <w:bookmarkStart w:id="13" w:name="_Toc29510"/>
      <w:bookmarkStart w:id="14" w:name="_Toc21368"/>
      <w:bookmarkStart w:id="15" w:name="_Toc22706"/>
    </w:p>
    <w:p w:rsidR="000050EC" w:rsidRDefault="000050EC">
      <w:pPr>
        <w:spacing w:line="360" w:lineRule="auto"/>
        <w:jc w:val="center"/>
        <w:rPr>
          <w:rFonts w:ascii="宋体" w:hAnsi="宋体"/>
          <w:sz w:val="28"/>
          <w:szCs w:val="28"/>
        </w:rPr>
      </w:pPr>
    </w:p>
    <w:p w:rsidR="000050EC" w:rsidRDefault="00327A70">
      <w:pPr>
        <w:spacing w:line="360" w:lineRule="auto"/>
        <w:ind w:firstLineChars="400" w:firstLine="1120"/>
        <w:rPr>
          <w:rFonts w:ascii="宋体" w:hAnsi="宋体"/>
          <w:sz w:val="28"/>
          <w:szCs w:val="28"/>
        </w:rPr>
      </w:pPr>
      <w:r>
        <w:rPr>
          <w:rFonts w:ascii="宋体" w:hAnsi="宋体" w:hint="eastAsia"/>
          <w:sz w:val="28"/>
          <w:szCs w:val="28"/>
        </w:rPr>
        <w:t>投标人：</w:t>
      </w:r>
      <w:r>
        <w:rPr>
          <w:rFonts w:ascii="宋体" w:hAnsi="宋体" w:hint="eastAsia"/>
          <w:sz w:val="28"/>
          <w:szCs w:val="28"/>
          <w:u w:val="single"/>
        </w:rPr>
        <w:t xml:space="preserve">                           </w:t>
      </w:r>
      <w:r>
        <w:rPr>
          <w:rFonts w:ascii="宋体" w:hAnsi="宋体" w:hint="eastAsia"/>
          <w:sz w:val="28"/>
          <w:szCs w:val="28"/>
        </w:rPr>
        <w:t>（盖单位章）</w:t>
      </w:r>
      <w:bookmarkEnd w:id="13"/>
      <w:bookmarkEnd w:id="14"/>
      <w:bookmarkEnd w:id="15"/>
    </w:p>
    <w:p w:rsidR="000050EC" w:rsidRDefault="000050EC">
      <w:pPr>
        <w:spacing w:line="360" w:lineRule="auto"/>
        <w:jc w:val="center"/>
        <w:rPr>
          <w:rFonts w:ascii="宋体" w:hAnsi="宋体"/>
          <w:sz w:val="28"/>
          <w:szCs w:val="28"/>
        </w:rPr>
      </w:pPr>
    </w:p>
    <w:p w:rsidR="000050EC" w:rsidRDefault="00327A70">
      <w:pPr>
        <w:spacing w:line="360" w:lineRule="auto"/>
        <w:ind w:firstLineChars="400" w:firstLine="1120"/>
        <w:rPr>
          <w:rFonts w:ascii="宋体" w:hAnsi="宋体"/>
          <w:sz w:val="28"/>
          <w:szCs w:val="28"/>
        </w:rPr>
      </w:pPr>
      <w:bookmarkStart w:id="16" w:name="_Toc23665"/>
      <w:bookmarkStart w:id="17" w:name="_Toc12542"/>
      <w:bookmarkStart w:id="18" w:name="_Toc24421"/>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w:t>
      </w:r>
      <w:bookmarkEnd w:id="16"/>
      <w:bookmarkEnd w:id="17"/>
      <w:bookmarkEnd w:id="18"/>
    </w:p>
    <w:p w:rsidR="000050EC" w:rsidRDefault="000050EC">
      <w:pPr>
        <w:spacing w:line="360" w:lineRule="auto"/>
        <w:jc w:val="center"/>
        <w:rPr>
          <w:rFonts w:ascii="宋体" w:hAnsi="宋体"/>
          <w:sz w:val="28"/>
          <w:szCs w:val="28"/>
        </w:rPr>
      </w:pPr>
    </w:p>
    <w:p w:rsidR="000050EC" w:rsidRDefault="00327A70">
      <w:pPr>
        <w:spacing w:line="360" w:lineRule="auto"/>
        <w:jc w:val="center"/>
        <w:rPr>
          <w:rFonts w:ascii="宋体" w:hAnsi="宋体"/>
          <w:sz w:val="28"/>
          <w:szCs w:val="28"/>
        </w:rPr>
      </w:pPr>
      <w:r>
        <w:rPr>
          <w:rFonts w:ascii="宋体" w:hAnsi="宋体" w:hint="eastAsia"/>
          <w:sz w:val="28"/>
          <w:szCs w:val="28"/>
          <w:u w:val="single"/>
        </w:rPr>
        <w:t xml:space="preserve">         </w:t>
      </w:r>
      <w:bookmarkStart w:id="19" w:name="_Toc2178"/>
      <w:bookmarkStart w:id="20" w:name="_Toc14354"/>
      <w:bookmarkStart w:id="21" w:name="_Toc6924"/>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bookmarkEnd w:id="19"/>
      <w:bookmarkEnd w:id="20"/>
      <w:bookmarkEnd w:id="21"/>
    </w:p>
    <w:p w:rsidR="000050EC" w:rsidRDefault="000050EC">
      <w:pPr>
        <w:spacing w:line="360" w:lineRule="auto"/>
        <w:rPr>
          <w:rFonts w:ascii="宋体" w:hAnsi="宋体" w:cs="宋体"/>
          <w:b/>
          <w:bCs/>
          <w:sz w:val="28"/>
          <w:szCs w:val="28"/>
        </w:rPr>
      </w:pPr>
      <w:bookmarkStart w:id="22" w:name="_Toc4195"/>
    </w:p>
    <w:p w:rsidR="000050EC" w:rsidRDefault="00327A70">
      <w:pPr>
        <w:spacing w:line="360" w:lineRule="auto"/>
        <w:rPr>
          <w:rFonts w:ascii="宋体" w:hAnsi="宋体"/>
          <w:color w:val="000000"/>
          <w:sz w:val="24"/>
        </w:rPr>
      </w:pPr>
      <w:r>
        <w:rPr>
          <w:rFonts w:ascii="宋体" w:hAnsi="宋体"/>
          <w:color w:val="000000"/>
          <w:sz w:val="24"/>
        </w:rPr>
        <w:t xml:space="preserve"> </w:t>
      </w:r>
    </w:p>
    <w:p w:rsidR="000050EC" w:rsidRDefault="00327A70">
      <w:pPr>
        <w:pStyle w:val="a0"/>
      </w:pPr>
      <w:r>
        <w:br w:type="page"/>
      </w:r>
    </w:p>
    <w:p w:rsidR="000050EC" w:rsidRDefault="000050EC">
      <w:pPr>
        <w:spacing w:line="360" w:lineRule="auto"/>
        <w:rPr>
          <w:rFonts w:ascii="宋体" w:hAnsi="宋体"/>
          <w:color w:val="000000"/>
          <w:sz w:val="24"/>
        </w:rPr>
      </w:pPr>
    </w:p>
    <w:p w:rsidR="000050EC" w:rsidRDefault="00327A70">
      <w:pPr>
        <w:spacing w:line="360" w:lineRule="auto"/>
        <w:ind w:firstLineChars="200" w:firstLine="482"/>
        <w:rPr>
          <w:rFonts w:ascii="宋体" w:hAnsi="宋体"/>
          <w:b/>
          <w:bCs/>
          <w:color w:val="000000"/>
          <w:sz w:val="24"/>
        </w:rPr>
      </w:pPr>
      <w:r>
        <w:rPr>
          <w:rFonts w:ascii="宋体" w:hAnsi="宋体" w:hint="eastAsia"/>
          <w:b/>
          <w:bCs/>
          <w:color w:val="000000"/>
          <w:sz w:val="24"/>
        </w:rPr>
        <w:t>编写顺序</w:t>
      </w:r>
      <w:r>
        <w:rPr>
          <w:rFonts w:ascii="宋体" w:hAnsi="宋体" w:cs="宋体" w:hint="eastAsia"/>
          <w:b/>
          <w:bCs/>
          <w:sz w:val="24"/>
        </w:rPr>
        <w:t>主要包括下列内容：</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一、报价函；</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二、法定代表人身份证明书；</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三、法人授权委托书；</w:t>
      </w:r>
    </w:p>
    <w:p w:rsidR="000050EC" w:rsidRDefault="00327A70">
      <w:pPr>
        <w:pStyle w:val="30"/>
        <w:tabs>
          <w:tab w:val="left" w:pos="382"/>
        </w:tabs>
        <w:spacing w:line="360" w:lineRule="auto"/>
        <w:ind w:leftChars="0" w:left="0" w:firstLineChars="0" w:firstLine="480"/>
        <w:rPr>
          <w:rFonts w:ascii="宋体" w:hAnsi="宋体" w:cs="宋体"/>
          <w:sz w:val="24"/>
        </w:rPr>
      </w:pPr>
      <w:r>
        <w:rPr>
          <w:rFonts w:ascii="宋体" w:hAnsi="宋体" w:cs="宋体" w:hint="eastAsia"/>
          <w:sz w:val="24"/>
        </w:rPr>
        <w:t>四、资格审查资料</w:t>
      </w:r>
    </w:p>
    <w:p w:rsidR="000050EC" w:rsidRDefault="00327A70">
      <w:pPr>
        <w:tabs>
          <w:tab w:val="left" w:pos="382"/>
        </w:tabs>
        <w:spacing w:line="360" w:lineRule="auto"/>
        <w:ind w:firstLineChars="200" w:firstLine="420"/>
        <w:rPr>
          <w:rFonts w:ascii="宋体" w:hAnsi="宋体" w:cs="宋体"/>
          <w:szCs w:val="21"/>
        </w:rPr>
      </w:pPr>
      <w:r>
        <w:rPr>
          <w:rFonts w:ascii="宋体" w:hAnsi="宋体" w:cs="宋体" w:hint="eastAsia"/>
          <w:szCs w:val="21"/>
        </w:rPr>
        <w:t>符合《中华人民共和国政府采购法》第二十二条及《中华人民共和国政府采购法实施条例》第十七条规定且应符合以下要求：</w:t>
      </w:r>
    </w:p>
    <w:p w:rsidR="000050EC" w:rsidRDefault="00327A70">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1、在中华人民共和国境内合法注册的，具有独立法人资格，持有合法有效的营业执照，并具有相应经营范围的生产商或代理商；</w:t>
      </w:r>
    </w:p>
    <w:p w:rsidR="000050EC" w:rsidRDefault="00327A70">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2、参加采购活动前三年内，在经营活动中没有重大违法记录的书面声明（格式自拟）；</w:t>
      </w:r>
    </w:p>
    <w:p w:rsidR="000050EC" w:rsidRDefault="00327A70">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3、投标人应登录"信用中国"网站（www.creditchina.gov.cn）渠道自行查询的信用记录，提供查询结果截图；</w:t>
      </w:r>
    </w:p>
    <w:p w:rsidR="000050EC" w:rsidRDefault="00327A70">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rsidR="000050EC" w:rsidRDefault="00327A70">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5、本项目不接受联合体报价。</w:t>
      </w:r>
    </w:p>
    <w:p w:rsidR="000050EC" w:rsidRDefault="00327A70">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6</w:t>
      </w:r>
      <w:r>
        <w:rPr>
          <w:rFonts w:ascii="宋体" w:hAnsi="宋体" w:cs="宋体" w:hint="eastAsia"/>
          <w:szCs w:val="21"/>
        </w:rPr>
        <w:t>、投标人认为还需补充的其他资料（本项无格式，需要时用文字进行说明）。</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五、报价一览表；</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六、报价明细表；</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七、近三年（20</w:t>
      </w:r>
      <w:r>
        <w:rPr>
          <w:rFonts w:ascii="宋体" w:hAnsi="宋体" w:cs="宋体"/>
          <w:sz w:val="24"/>
        </w:rPr>
        <w:t>20</w:t>
      </w:r>
      <w:r>
        <w:rPr>
          <w:rFonts w:ascii="宋体" w:hAnsi="宋体" w:cs="宋体" w:hint="eastAsia"/>
          <w:sz w:val="24"/>
        </w:rPr>
        <w:t>年</w:t>
      </w:r>
      <w:r>
        <w:rPr>
          <w:rFonts w:ascii="宋体" w:hAnsi="宋体" w:cs="宋体"/>
          <w:sz w:val="24"/>
        </w:rPr>
        <w:t>2</w:t>
      </w:r>
      <w:r>
        <w:rPr>
          <w:rFonts w:ascii="宋体" w:hAnsi="宋体" w:cs="宋体" w:hint="eastAsia"/>
          <w:sz w:val="24"/>
        </w:rPr>
        <w:t>月至今）完成的类似项目业绩一览表（附合同）；</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八、技术参数偏离表；</w:t>
      </w:r>
    </w:p>
    <w:p w:rsidR="000050EC" w:rsidRDefault="00327A70">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九、详细技术方案；</w:t>
      </w:r>
    </w:p>
    <w:p w:rsidR="000050EC" w:rsidRDefault="00327A70">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1</w:t>
      </w:r>
      <w:r>
        <w:rPr>
          <w:rFonts w:ascii="宋体" w:hAnsi="宋体" w:cs="宋体" w:hint="eastAsia"/>
          <w:szCs w:val="21"/>
        </w:rPr>
        <w:t>、按照技术标准与要求；</w:t>
      </w:r>
    </w:p>
    <w:p w:rsidR="000050EC" w:rsidRDefault="00327A70">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2</w:t>
      </w:r>
      <w:r>
        <w:rPr>
          <w:rFonts w:ascii="宋体" w:hAnsi="宋体" w:cs="宋体" w:hint="eastAsia"/>
          <w:szCs w:val="21"/>
        </w:rPr>
        <w:t>、培训、售后服务方案；</w:t>
      </w:r>
    </w:p>
    <w:p w:rsidR="000050EC" w:rsidRDefault="00327A70">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3</w:t>
      </w:r>
      <w:r>
        <w:rPr>
          <w:rFonts w:ascii="宋体" w:hAnsi="宋体" w:cs="宋体" w:hint="eastAsia"/>
          <w:szCs w:val="21"/>
        </w:rPr>
        <w:t>、项目管理机构配置及实施进度计划；</w:t>
      </w:r>
    </w:p>
    <w:p w:rsidR="000050EC" w:rsidRDefault="00327A70">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4</w:t>
      </w:r>
      <w:r>
        <w:rPr>
          <w:rFonts w:ascii="宋体" w:hAnsi="宋体" w:cs="宋体" w:hint="eastAsia"/>
          <w:szCs w:val="21"/>
        </w:rPr>
        <w:t>、投标人认为需要提交的其他资料（如有）</w:t>
      </w:r>
    </w:p>
    <w:p w:rsidR="000050EC" w:rsidRDefault="00327A70">
      <w:pPr>
        <w:pStyle w:val="30"/>
        <w:tabs>
          <w:tab w:val="left" w:pos="382"/>
        </w:tabs>
        <w:spacing w:line="360" w:lineRule="auto"/>
        <w:ind w:leftChars="47" w:left="99" w:firstLineChars="100" w:firstLine="240"/>
        <w:rPr>
          <w:rFonts w:ascii="宋体" w:hAnsi="宋体" w:cs="宋体"/>
          <w:sz w:val="24"/>
        </w:rPr>
      </w:pPr>
      <w:r>
        <w:rPr>
          <w:rFonts w:ascii="宋体" w:hAnsi="宋体" w:cs="宋体" w:hint="eastAsia"/>
          <w:sz w:val="24"/>
        </w:rPr>
        <w:t>十、投标人认为需要加以说明的其他内容（如有）或其他资料（格式自定）。</w:t>
      </w:r>
    </w:p>
    <w:p w:rsidR="000050EC" w:rsidRDefault="000050EC">
      <w:pPr>
        <w:pStyle w:val="30"/>
        <w:tabs>
          <w:tab w:val="left" w:pos="382"/>
        </w:tabs>
        <w:spacing w:line="360" w:lineRule="auto"/>
        <w:ind w:leftChars="47" w:left="99" w:firstLineChars="100" w:firstLine="240"/>
        <w:rPr>
          <w:rFonts w:ascii="宋体" w:hAnsi="宋体" w:cs="宋体"/>
          <w:sz w:val="24"/>
        </w:rPr>
      </w:pPr>
    </w:p>
    <w:bookmarkEnd w:id="22"/>
    <w:p w:rsidR="000050EC" w:rsidRDefault="00327A70">
      <w:pPr>
        <w:keepNext/>
        <w:keepLines/>
        <w:spacing w:line="360" w:lineRule="auto"/>
        <w:jc w:val="center"/>
        <w:outlineLvl w:val="1"/>
        <w:rPr>
          <w:rFonts w:ascii="宋体" w:hAnsi="宋体" w:cs="宋体"/>
          <w:b/>
          <w:sz w:val="30"/>
          <w:szCs w:val="30"/>
        </w:rPr>
      </w:pPr>
      <w:r>
        <w:rPr>
          <w:rFonts w:ascii="宋体" w:hAnsi="宋体" w:cs="宋体" w:hint="eastAsia"/>
          <w:b/>
          <w:sz w:val="30"/>
          <w:szCs w:val="30"/>
        </w:rPr>
        <w:lastRenderedPageBreak/>
        <w:t>一、报价函</w:t>
      </w:r>
    </w:p>
    <w:p w:rsidR="000050EC" w:rsidRDefault="00327A70">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rsidR="000050EC" w:rsidRDefault="00327A70">
      <w:pPr>
        <w:spacing w:line="360" w:lineRule="auto"/>
        <w:ind w:firstLineChars="200" w:firstLine="480"/>
        <w:rPr>
          <w:rFonts w:ascii="宋体" w:hAnsi="宋体" w:cs="宋体"/>
          <w:sz w:val="24"/>
        </w:rPr>
      </w:pPr>
      <w:r>
        <w:rPr>
          <w:rFonts w:ascii="宋体" w:hAnsi="宋体" w:cs="宋体" w:hint="eastAsia"/>
          <w:sz w:val="24"/>
        </w:rPr>
        <w:t>我方全面研究了“</w:t>
      </w:r>
      <w:r>
        <w:rPr>
          <w:rFonts w:ascii="宋体" w:hAnsi="宋体" w:cs="宋体" w:hint="eastAsia"/>
          <w:sz w:val="24"/>
          <w:u w:val="single"/>
        </w:rPr>
        <w:t xml:space="preserve">      </w:t>
      </w:r>
      <w:r>
        <w:rPr>
          <w:rFonts w:ascii="宋体" w:hAnsi="宋体" w:cs="宋体" w:hint="eastAsia"/>
          <w:sz w:val="24"/>
        </w:rPr>
        <w:t>”项目招标文件，决定参加贵单位组织的本项目报价。我方授权</w:t>
      </w:r>
      <w:r>
        <w:rPr>
          <w:rFonts w:ascii="宋体" w:hAnsi="宋体" w:cs="宋体" w:hint="eastAsia"/>
          <w:sz w:val="24"/>
          <w:u w:val="single"/>
        </w:rPr>
        <w:t xml:space="preserve">   </w:t>
      </w:r>
      <w:r>
        <w:rPr>
          <w:rFonts w:ascii="宋体" w:hAnsi="宋体" w:cs="宋体" w:hint="eastAsia"/>
          <w:sz w:val="24"/>
        </w:rPr>
        <w:t>（姓名、职务）代表我方</w:t>
      </w:r>
      <w:r>
        <w:rPr>
          <w:rFonts w:ascii="宋体" w:hAnsi="宋体" w:cs="宋体" w:hint="eastAsia"/>
          <w:sz w:val="24"/>
          <w:u w:val="single"/>
        </w:rPr>
        <w:t xml:space="preserve">      </w:t>
      </w:r>
      <w:r>
        <w:rPr>
          <w:rFonts w:ascii="宋体" w:hAnsi="宋体" w:cs="宋体" w:hint="eastAsia"/>
          <w:sz w:val="24"/>
        </w:rPr>
        <w:t>（投标人的名称）全权处理本项目报价的有关事宜。</w:t>
      </w:r>
    </w:p>
    <w:p w:rsidR="000050EC" w:rsidRDefault="00327A70">
      <w:pPr>
        <w:spacing w:line="360" w:lineRule="auto"/>
        <w:ind w:firstLineChars="200" w:firstLine="480"/>
        <w:rPr>
          <w:rFonts w:ascii="宋体" w:hAnsi="宋体" w:cs="宋体"/>
          <w:sz w:val="24"/>
        </w:rPr>
      </w:pPr>
      <w:r>
        <w:rPr>
          <w:rFonts w:ascii="宋体" w:hAnsi="宋体" w:cs="宋体" w:hint="eastAsia"/>
          <w:sz w:val="24"/>
        </w:rPr>
        <w:t>1、我方自愿按照招标文件规定的各项要求向采购人提供所需货物/服务，总报价为人民币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），以我方最终报价为准。</w:t>
      </w:r>
    </w:p>
    <w:p w:rsidR="000050EC" w:rsidRDefault="00327A70">
      <w:pPr>
        <w:spacing w:line="360" w:lineRule="auto"/>
        <w:ind w:firstLineChars="200" w:firstLine="480"/>
        <w:rPr>
          <w:rFonts w:ascii="宋体" w:hAnsi="宋体" w:cs="宋体"/>
          <w:sz w:val="24"/>
        </w:rPr>
      </w:pPr>
      <w:r>
        <w:rPr>
          <w:rFonts w:ascii="宋体" w:hAnsi="宋体" w:cs="宋体" w:hint="eastAsia"/>
          <w:sz w:val="24"/>
        </w:rPr>
        <w:t>2、一旦我方中标，我方将严格履行合同规定的责任和义务，保证于合同签字生效后</w:t>
      </w:r>
      <w:r>
        <w:rPr>
          <w:rFonts w:ascii="宋体" w:hAnsi="宋体" w:cs="宋体" w:hint="eastAsia"/>
          <w:sz w:val="24"/>
          <w:u w:val="single"/>
        </w:rPr>
        <w:t xml:space="preserve">    </w:t>
      </w:r>
      <w:r>
        <w:rPr>
          <w:rFonts w:ascii="宋体" w:hAnsi="宋体" w:cs="宋体" w:hint="eastAsia"/>
          <w:sz w:val="24"/>
        </w:rPr>
        <w:t>日内完成项目的安装、调试，并交付采购人验收、使用。</w:t>
      </w:r>
    </w:p>
    <w:p w:rsidR="000050EC" w:rsidRDefault="00327A70">
      <w:pPr>
        <w:spacing w:line="360" w:lineRule="auto"/>
        <w:ind w:firstLineChars="200" w:firstLine="480"/>
        <w:rPr>
          <w:rFonts w:ascii="宋体" w:hAnsi="宋体" w:cs="宋体"/>
          <w:sz w:val="24"/>
        </w:rPr>
      </w:pPr>
      <w:r>
        <w:rPr>
          <w:rFonts w:ascii="宋体" w:hAnsi="宋体" w:cs="宋体" w:hint="eastAsia"/>
          <w:sz w:val="24"/>
        </w:rPr>
        <w:t>3、我方为本项目提交的报价文件正本壹份，副本叁份，用于报价唱价的“报价一览表”壹份。</w:t>
      </w:r>
    </w:p>
    <w:p w:rsidR="000050EC" w:rsidRDefault="00327A70">
      <w:pPr>
        <w:spacing w:line="360" w:lineRule="auto"/>
        <w:ind w:firstLineChars="200" w:firstLine="480"/>
        <w:rPr>
          <w:rFonts w:ascii="宋体" w:hAnsi="宋体" w:cs="宋体"/>
          <w:sz w:val="24"/>
        </w:rPr>
      </w:pPr>
      <w:r>
        <w:rPr>
          <w:rFonts w:ascii="宋体" w:hAnsi="宋体" w:cs="宋体" w:hint="eastAsia"/>
          <w:sz w:val="24"/>
        </w:rPr>
        <w:t>4、我方愿意提供贵方可能另外要求的，与投标有关的文件资料，并保证我方已提供和将要提供的文件资料是真实、准确的。</w:t>
      </w:r>
    </w:p>
    <w:p w:rsidR="000050EC" w:rsidRDefault="00327A70">
      <w:pPr>
        <w:widowControl/>
        <w:spacing w:line="360" w:lineRule="auto"/>
        <w:ind w:firstLineChars="200" w:firstLine="480"/>
        <w:rPr>
          <w:rFonts w:ascii="宋体" w:hAnsi="宋体" w:cs="宋体"/>
          <w:sz w:val="24"/>
        </w:rPr>
      </w:pPr>
      <w:r>
        <w:rPr>
          <w:rFonts w:ascii="宋体" w:hAnsi="宋体" w:cs="宋体" w:hint="eastAsia"/>
          <w:sz w:val="24"/>
        </w:rPr>
        <w:t>5、除非另外达成协议并生效，你方的招标文件、成交通知书和本报价文件将成为约束双方的合同文件的组成部分。</w:t>
      </w:r>
    </w:p>
    <w:p w:rsidR="000050EC" w:rsidRDefault="000050EC">
      <w:pPr>
        <w:spacing w:line="360" w:lineRule="auto"/>
        <w:rPr>
          <w:rFonts w:ascii="宋体" w:hAnsi="宋体" w:cs="宋体"/>
          <w:sz w:val="24"/>
        </w:rPr>
      </w:pPr>
    </w:p>
    <w:p w:rsidR="000050EC" w:rsidRDefault="00327A70">
      <w:pPr>
        <w:spacing w:line="360" w:lineRule="auto"/>
        <w:ind w:firstLineChars="100" w:firstLine="240"/>
        <w:rPr>
          <w:rFonts w:ascii="宋体" w:hAnsi="宋体" w:cs="宋体"/>
          <w:sz w:val="24"/>
        </w:rPr>
      </w:pPr>
      <w:r>
        <w:rPr>
          <w:rFonts w:ascii="宋体" w:hAnsi="宋体" w:cs="宋体" w:hint="eastAsia"/>
          <w:sz w:val="24"/>
        </w:rPr>
        <w:t xml:space="preserve">投标人名称：    （盖章）            </w:t>
      </w:r>
    </w:p>
    <w:p w:rsidR="000050EC" w:rsidRDefault="00327A70">
      <w:pPr>
        <w:spacing w:line="360" w:lineRule="auto"/>
        <w:rPr>
          <w:rFonts w:ascii="宋体" w:hAnsi="宋体" w:cs="宋体"/>
          <w:sz w:val="24"/>
        </w:rPr>
      </w:pPr>
      <w:r>
        <w:rPr>
          <w:rFonts w:ascii="宋体" w:hAnsi="宋体" w:cs="宋体" w:hint="eastAsia"/>
          <w:sz w:val="24"/>
        </w:rPr>
        <w:t xml:space="preserve">  法定代表人或授权代表（签字或盖章）：</w:t>
      </w:r>
    </w:p>
    <w:p w:rsidR="000050EC" w:rsidRDefault="00327A70">
      <w:pPr>
        <w:spacing w:line="360" w:lineRule="auto"/>
        <w:ind w:firstLineChars="100" w:firstLine="240"/>
        <w:rPr>
          <w:rFonts w:ascii="宋体" w:hAnsi="宋体" w:cs="宋体"/>
          <w:sz w:val="24"/>
        </w:rPr>
      </w:pPr>
      <w:r>
        <w:rPr>
          <w:rFonts w:ascii="宋体" w:hAnsi="宋体" w:cs="宋体" w:hint="eastAsia"/>
          <w:sz w:val="24"/>
        </w:rPr>
        <w:t xml:space="preserve">日期：   年  月  日 </w:t>
      </w:r>
    </w:p>
    <w:p w:rsidR="000050EC" w:rsidRDefault="000050EC">
      <w:pPr>
        <w:spacing w:line="360" w:lineRule="auto"/>
        <w:rPr>
          <w:rFonts w:ascii="宋体" w:hAnsi="宋体" w:cs="宋体"/>
          <w:b/>
          <w:sz w:val="28"/>
          <w:szCs w:val="28"/>
        </w:rPr>
      </w:pPr>
    </w:p>
    <w:p w:rsidR="000050EC" w:rsidRDefault="000050EC">
      <w:pPr>
        <w:pStyle w:val="a5"/>
        <w:spacing w:after="0" w:line="360" w:lineRule="auto"/>
        <w:rPr>
          <w:rFonts w:ascii="宋体" w:hAnsi="宋体" w:cs="宋体"/>
          <w:b/>
          <w:sz w:val="28"/>
          <w:szCs w:val="28"/>
        </w:rPr>
      </w:pPr>
    </w:p>
    <w:p w:rsidR="000050EC" w:rsidRDefault="000050EC">
      <w:pPr>
        <w:pStyle w:val="a5"/>
        <w:spacing w:after="0" w:line="360" w:lineRule="auto"/>
        <w:rPr>
          <w:rFonts w:ascii="宋体" w:hAnsi="宋体" w:cs="宋体"/>
          <w:b/>
          <w:sz w:val="28"/>
          <w:szCs w:val="28"/>
        </w:rPr>
      </w:pPr>
    </w:p>
    <w:p w:rsidR="000050EC" w:rsidRDefault="000050EC">
      <w:pPr>
        <w:pStyle w:val="a5"/>
        <w:spacing w:after="0" w:line="360" w:lineRule="auto"/>
        <w:rPr>
          <w:rFonts w:ascii="宋体" w:hAnsi="宋体" w:cs="宋体"/>
          <w:b/>
          <w:sz w:val="28"/>
          <w:szCs w:val="28"/>
        </w:rPr>
      </w:pPr>
    </w:p>
    <w:p w:rsidR="000050EC" w:rsidRDefault="00327A70">
      <w:pPr>
        <w:widowControl/>
        <w:jc w:val="left"/>
        <w:rPr>
          <w:rFonts w:ascii="宋体" w:hAnsi="宋体" w:cs="宋体"/>
          <w:b/>
          <w:sz w:val="28"/>
          <w:szCs w:val="28"/>
        </w:rPr>
      </w:pPr>
      <w:r>
        <w:rPr>
          <w:rFonts w:ascii="宋体" w:hAnsi="宋体" w:cs="宋体"/>
          <w:b/>
          <w:sz w:val="28"/>
          <w:szCs w:val="28"/>
        </w:rPr>
        <w:br w:type="page"/>
      </w:r>
    </w:p>
    <w:p w:rsidR="000050EC" w:rsidRDefault="00327A70">
      <w:pPr>
        <w:keepNext/>
        <w:keepLines/>
        <w:spacing w:line="360" w:lineRule="auto"/>
        <w:jc w:val="center"/>
        <w:outlineLvl w:val="1"/>
        <w:rPr>
          <w:rFonts w:ascii="宋体" w:hAnsi="宋体" w:cs="宋体"/>
          <w:b/>
          <w:sz w:val="30"/>
          <w:szCs w:val="30"/>
        </w:rPr>
      </w:pPr>
      <w:r>
        <w:rPr>
          <w:rFonts w:ascii="宋体" w:hAnsi="宋体" w:cs="宋体" w:hint="eastAsia"/>
          <w:b/>
          <w:sz w:val="30"/>
          <w:szCs w:val="30"/>
        </w:rPr>
        <w:lastRenderedPageBreak/>
        <w:t>二、法定代表人身份证明</w:t>
      </w:r>
    </w:p>
    <w:p w:rsidR="000050EC" w:rsidRDefault="000050EC">
      <w:pPr>
        <w:spacing w:line="360" w:lineRule="auto"/>
        <w:jc w:val="center"/>
        <w:rPr>
          <w:rFonts w:ascii="宋体" w:hAnsi="宋体" w:cs="宋体"/>
          <w:b/>
          <w:sz w:val="32"/>
          <w:szCs w:val="32"/>
        </w:rPr>
      </w:pPr>
    </w:p>
    <w:p w:rsidR="000050EC" w:rsidRDefault="000050EC">
      <w:pPr>
        <w:spacing w:line="360" w:lineRule="auto"/>
        <w:jc w:val="center"/>
        <w:rPr>
          <w:rFonts w:ascii="宋体" w:hAnsi="宋体" w:cs="宋体"/>
          <w:b/>
          <w:sz w:val="32"/>
          <w:szCs w:val="32"/>
        </w:rPr>
      </w:pPr>
    </w:p>
    <w:p w:rsidR="000050EC" w:rsidRDefault="00327A70">
      <w:pPr>
        <w:spacing w:line="360" w:lineRule="auto"/>
        <w:rPr>
          <w:rFonts w:ascii="宋体" w:hAnsi="宋体" w:cs="宋体"/>
          <w:sz w:val="24"/>
        </w:rPr>
      </w:pPr>
      <w:r>
        <w:rPr>
          <w:rFonts w:ascii="宋体" w:hAnsi="宋体" w:cs="宋体" w:hint="eastAsia"/>
          <w:sz w:val="24"/>
        </w:rPr>
        <w:t>投 标 人 ：</w:t>
      </w:r>
      <w:r>
        <w:rPr>
          <w:rFonts w:ascii="宋体" w:hAnsi="宋体" w:cs="宋体" w:hint="eastAsia"/>
          <w:sz w:val="24"/>
          <w:u w:val="single"/>
        </w:rPr>
        <w:t xml:space="preserve">                                                        </w:t>
      </w:r>
    </w:p>
    <w:p w:rsidR="000050EC" w:rsidRDefault="00327A70">
      <w:pPr>
        <w:spacing w:line="360" w:lineRule="auto"/>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p>
    <w:p w:rsidR="000050EC" w:rsidRDefault="00327A70">
      <w:pPr>
        <w:spacing w:line="360" w:lineRule="auto"/>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rsidR="000050EC" w:rsidRDefault="00327A70">
      <w:pPr>
        <w:spacing w:line="360" w:lineRule="auto"/>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050EC" w:rsidRDefault="00327A70">
      <w:pPr>
        <w:spacing w:line="360" w:lineRule="auto"/>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p>
    <w:p w:rsidR="000050EC" w:rsidRDefault="00327A70">
      <w:pPr>
        <w:spacing w:line="360" w:lineRule="auto"/>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r>
        <w:rPr>
          <w:rFonts w:ascii="宋体" w:hAnsi="宋体" w:cs="宋体" w:hint="eastAsia"/>
          <w:sz w:val="24"/>
          <w:u w:val="single"/>
        </w:rPr>
        <w:t xml:space="preserve">                  </w:t>
      </w:r>
    </w:p>
    <w:p w:rsidR="000050EC" w:rsidRDefault="00327A70">
      <w:pPr>
        <w:spacing w:line="360" w:lineRule="auto"/>
        <w:rPr>
          <w:rFonts w:ascii="宋体" w:hAnsi="宋体" w:cs="宋体"/>
          <w:sz w:val="24"/>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职      务：</w:t>
      </w:r>
      <w:r>
        <w:rPr>
          <w:rFonts w:ascii="宋体" w:hAnsi="宋体" w:cs="宋体" w:hint="eastAsia"/>
          <w:sz w:val="24"/>
          <w:u w:val="single"/>
        </w:rPr>
        <w:t xml:space="preserve">                  </w:t>
      </w:r>
    </w:p>
    <w:p w:rsidR="000050EC" w:rsidRDefault="00327A70">
      <w:pPr>
        <w:spacing w:line="360" w:lineRule="auto"/>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rsidR="000050EC" w:rsidRDefault="00327A70">
      <w:pPr>
        <w:spacing w:line="360" w:lineRule="auto"/>
        <w:rPr>
          <w:rFonts w:ascii="宋体" w:hAnsi="宋体" w:cs="宋体"/>
          <w:sz w:val="24"/>
        </w:rPr>
      </w:pPr>
      <w:r>
        <w:rPr>
          <w:rFonts w:ascii="宋体" w:hAnsi="宋体" w:cs="宋体" w:hint="eastAsia"/>
          <w:sz w:val="24"/>
        </w:rPr>
        <w:t>特此证明。</w:t>
      </w: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0050EC">
      <w:pPr>
        <w:spacing w:line="360" w:lineRule="auto"/>
        <w:rPr>
          <w:rFonts w:ascii="宋体" w:hAnsi="宋体" w:cs="宋体"/>
          <w:szCs w:val="21"/>
        </w:rPr>
      </w:pPr>
    </w:p>
    <w:p w:rsidR="000050EC" w:rsidRDefault="00327A70">
      <w:pPr>
        <w:spacing w:line="360" w:lineRule="auto"/>
        <w:jc w:val="right"/>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rsidR="000050EC" w:rsidRDefault="00327A70">
      <w:pPr>
        <w:spacing w:line="360" w:lineRule="auto"/>
        <w:jc w:val="right"/>
        <w:rPr>
          <w:rFonts w:ascii="宋体" w:hAnsi="宋体" w:cs="宋体"/>
          <w:szCs w:val="21"/>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p>
    <w:p w:rsidR="000050EC" w:rsidRDefault="000050EC">
      <w:pPr>
        <w:spacing w:line="360" w:lineRule="auto"/>
        <w:jc w:val="center"/>
        <w:rPr>
          <w:rFonts w:ascii="宋体" w:hAnsi="宋体" w:cs="宋体"/>
          <w:b/>
          <w:sz w:val="32"/>
          <w:szCs w:val="32"/>
        </w:rPr>
      </w:pPr>
    </w:p>
    <w:p w:rsidR="000050EC" w:rsidRDefault="000050EC">
      <w:pPr>
        <w:spacing w:line="360" w:lineRule="auto"/>
        <w:jc w:val="center"/>
        <w:rPr>
          <w:rFonts w:ascii="宋体" w:hAnsi="宋体" w:cs="宋体"/>
          <w:b/>
          <w:sz w:val="32"/>
          <w:szCs w:val="32"/>
        </w:rPr>
      </w:pPr>
    </w:p>
    <w:p w:rsidR="000050EC" w:rsidRDefault="000050EC">
      <w:pPr>
        <w:spacing w:line="360" w:lineRule="auto"/>
        <w:jc w:val="center"/>
        <w:rPr>
          <w:rFonts w:ascii="宋体" w:hAnsi="宋体" w:cs="宋体"/>
          <w:b/>
          <w:sz w:val="32"/>
          <w:szCs w:val="32"/>
        </w:rPr>
      </w:pPr>
    </w:p>
    <w:p w:rsidR="000050EC" w:rsidRDefault="000050EC">
      <w:pPr>
        <w:spacing w:line="360" w:lineRule="auto"/>
        <w:jc w:val="center"/>
        <w:rPr>
          <w:rFonts w:ascii="宋体" w:hAnsi="宋体" w:cs="宋体"/>
          <w:b/>
          <w:sz w:val="32"/>
          <w:szCs w:val="32"/>
        </w:rPr>
      </w:pPr>
    </w:p>
    <w:p w:rsidR="000050EC" w:rsidRDefault="000050EC">
      <w:pPr>
        <w:pStyle w:val="a5"/>
        <w:spacing w:after="0" w:line="360" w:lineRule="auto"/>
        <w:rPr>
          <w:rFonts w:ascii="宋体" w:hAnsi="宋体" w:cs="宋体"/>
          <w:b/>
          <w:sz w:val="32"/>
          <w:szCs w:val="32"/>
        </w:rPr>
      </w:pPr>
    </w:p>
    <w:p w:rsidR="000050EC" w:rsidRDefault="000050EC">
      <w:pPr>
        <w:spacing w:line="360" w:lineRule="auto"/>
        <w:jc w:val="center"/>
        <w:rPr>
          <w:rFonts w:ascii="宋体" w:hAnsi="宋体" w:cs="宋体"/>
          <w:b/>
          <w:sz w:val="32"/>
          <w:szCs w:val="32"/>
        </w:rPr>
      </w:pPr>
    </w:p>
    <w:p w:rsidR="000050EC" w:rsidRDefault="00327A70">
      <w:pPr>
        <w:keepNext/>
        <w:keepLines/>
        <w:spacing w:line="360" w:lineRule="auto"/>
        <w:jc w:val="center"/>
        <w:outlineLvl w:val="1"/>
        <w:rPr>
          <w:rFonts w:ascii="宋体" w:hAnsi="宋体" w:cs="宋体"/>
          <w:b/>
          <w:sz w:val="30"/>
          <w:szCs w:val="30"/>
        </w:rPr>
      </w:pPr>
      <w:r>
        <w:rPr>
          <w:rFonts w:ascii="宋体" w:hAnsi="宋体" w:cs="宋体" w:hint="eastAsia"/>
          <w:b/>
          <w:sz w:val="30"/>
          <w:szCs w:val="30"/>
        </w:rPr>
        <w:t>三、法人授权委托书</w:t>
      </w:r>
    </w:p>
    <w:p w:rsidR="000050EC" w:rsidRDefault="000050EC">
      <w:pPr>
        <w:spacing w:line="360" w:lineRule="auto"/>
        <w:rPr>
          <w:rFonts w:ascii="宋体" w:hAnsi="宋体" w:cs="宋体"/>
          <w:sz w:val="24"/>
        </w:rPr>
      </w:pPr>
    </w:p>
    <w:p w:rsidR="000050EC" w:rsidRDefault="00327A70">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rsidR="000050EC" w:rsidRDefault="00327A70">
      <w:pPr>
        <w:spacing w:line="360" w:lineRule="auto"/>
        <w:ind w:firstLineChars="200" w:firstLine="480"/>
        <w:rPr>
          <w:rFonts w:ascii="宋体" w:hAnsi="宋体" w:cs="宋体"/>
          <w:sz w:val="24"/>
        </w:rPr>
      </w:pPr>
      <w:r>
        <w:rPr>
          <w:rFonts w:ascii="宋体" w:hAnsi="宋体" w:cs="宋体" w:hint="eastAsia"/>
          <w:sz w:val="24"/>
        </w:rPr>
        <w:t>本授权声明：</w:t>
      </w:r>
      <w:r>
        <w:rPr>
          <w:rFonts w:ascii="宋体" w:hAnsi="宋体" w:cs="宋体" w:hint="eastAsia"/>
          <w:sz w:val="24"/>
          <w:u w:val="single"/>
        </w:rPr>
        <w:t xml:space="preserve">    </w:t>
      </w: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（法定代表人姓名、职务）</w:t>
      </w:r>
      <w:r>
        <w:rPr>
          <w:rFonts w:ascii="宋体" w:hAnsi="宋体" w:cs="宋体" w:hint="eastAsia"/>
          <w:sz w:val="24"/>
          <w:u w:val="single"/>
        </w:rPr>
        <w:t xml:space="preserve">     </w:t>
      </w:r>
      <w:r>
        <w:rPr>
          <w:rFonts w:ascii="宋体" w:hAnsi="宋体" w:cs="宋体" w:hint="eastAsia"/>
          <w:sz w:val="24"/>
        </w:rPr>
        <w:t>（被授权人姓名、职务）为我方“</w:t>
      </w:r>
      <w:r>
        <w:rPr>
          <w:rFonts w:ascii="宋体" w:hAnsi="宋体" w:cs="宋体" w:hint="eastAsia"/>
          <w:sz w:val="24"/>
          <w:u w:val="single"/>
        </w:rPr>
        <w:t xml:space="preserve">          </w:t>
      </w:r>
      <w:r>
        <w:rPr>
          <w:rFonts w:ascii="宋体" w:hAnsi="宋体" w:cs="宋体" w:hint="eastAsia"/>
          <w:sz w:val="24"/>
        </w:rPr>
        <w:t>”项目报价活动的合法代表，以我方名议全权处理该项目有关报价、签订合同以及执行合同等一切事宜。</w:t>
      </w:r>
    </w:p>
    <w:p w:rsidR="000050EC" w:rsidRDefault="00327A70">
      <w:pPr>
        <w:spacing w:line="360" w:lineRule="auto"/>
        <w:ind w:firstLineChars="200" w:firstLine="480"/>
        <w:rPr>
          <w:rFonts w:ascii="宋体" w:hAnsi="宋体" w:cs="宋体"/>
          <w:sz w:val="24"/>
        </w:rPr>
      </w:pPr>
      <w:r>
        <w:rPr>
          <w:rFonts w:ascii="宋体" w:hAnsi="宋体" w:cs="宋体" w:hint="eastAsia"/>
          <w:sz w:val="24"/>
        </w:rPr>
        <w:t>特此声明。</w:t>
      </w:r>
    </w:p>
    <w:p w:rsidR="000050EC" w:rsidRDefault="00327A70">
      <w:pPr>
        <w:spacing w:line="360" w:lineRule="auto"/>
        <w:ind w:firstLine="570"/>
        <w:jc w:val="center"/>
        <w:rPr>
          <w:rFonts w:ascii="宋体" w:hAnsi="宋体" w:cs="宋体"/>
          <w:sz w:val="24"/>
        </w:rPr>
      </w:pPr>
      <w:r>
        <w:rPr>
          <w:rFonts w:ascii="宋体" w:hAnsi="宋体" w:cs="宋体" w:hint="eastAsia"/>
          <w:sz w:val="24"/>
        </w:rPr>
        <w:t>法定代表人身份证复印件</w:t>
      </w:r>
    </w:p>
    <w:p w:rsidR="000050EC" w:rsidRDefault="000050EC">
      <w:pPr>
        <w:spacing w:line="360" w:lineRule="auto"/>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0050EC">
        <w:trPr>
          <w:trHeight w:val="1271"/>
        </w:trPr>
        <w:tc>
          <w:tcPr>
            <w:tcW w:w="5244" w:type="dxa"/>
          </w:tcPr>
          <w:p w:rsidR="000050EC" w:rsidRDefault="000050EC">
            <w:pPr>
              <w:spacing w:line="360" w:lineRule="auto"/>
              <w:ind w:firstLine="570"/>
              <w:jc w:val="center"/>
              <w:rPr>
                <w:rFonts w:ascii="宋体" w:hAnsi="宋体" w:cs="宋体"/>
                <w:sz w:val="24"/>
              </w:rPr>
            </w:pPr>
          </w:p>
          <w:p w:rsidR="000050EC" w:rsidRDefault="000050EC">
            <w:pPr>
              <w:spacing w:line="360" w:lineRule="auto"/>
              <w:ind w:firstLine="570"/>
              <w:jc w:val="center"/>
              <w:rPr>
                <w:rFonts w:ascii="宋体" w:hAnsi="宋体" w:cs="宋体"/>
                <w:sz w:val="24"/>
              </w:rPr>
            </w:pPr>
          </w:p>
          <w:p w:rsidR="000050EC" w:rsidRDefault="000050EC">
            <w:pPr>
              <w:spacing w:line="360" w:lineRule="auto"/>
              <w:ind w:firstLine="570"/>
              <w:jc w:val="center"/>
              <w:rPr>
                <w:rFonts w:ascii="宋体" w:hAnsi="宋体" w:cs="宋体"/>
                <w:sz w:val="24"/>
              </w:rPr>
            </w:pPr>
          </w:p>
        </w:tc>
      </w:tr>
    </w:tbl>
    <w:p w:rsidR="000050EC" w:rsidRDefault="00327A70">
      <w:pPr>
        <w:spacing w:line="360" w:lineRule="auto"/>
        <w:ind w:firstLine="570"/>
        <w:rPr>
          <w:rFonts w:ascii="宋体" w:hAnsi="宋体" w:cs="宋体"/>
          <w:sz w:val="24"/>
        </w:rPr>
      </w:pPr>
      <w:r>
        <w:rPr>
          <w:rFonts w:ascii="宋体" w:hAnsi="宋体" w:cs="宋体" w:hint="eastAsia"/>
          <w:sz w:val="24"/>
        </w:rPr>
        <w:t xml:space="preserve">                         授权委托人身份证复印件</w:t>
      </w:r>
    </w:p>
    <w:p w:rsidR="000050EC" w:rsidRDefault="000050EC">
      <w:pPr>
        <w:spacing w:line="360" w:lineRule="auto"/>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0050EC">
        <w:trPr>
          <w:trHeight w:val="1875"/>
        </w:trPr>
        <w:tc>
          <w:tcPr>
            <w:tcW w:w="5158" w:type="dxa"/>
          </w:tcPr>
          <w:p w:rsidR="000050EC" w:rsidRDefault="000050EC">
            <w:pPr>
              <w:spacing w:line="360" w:lineRule="auto"/>
              <w:ind w:firstLine="570"/>
              <w:rPr>
                <w:rFonts w:ascii="宋体" w:hAnsi="宋体" w:cs="宋体"/>
                <w:sz w:val="24"/>
              </w:rPr>
            </w:pPr>
          </w:p>
          <w:p w:rsidR="000050EC" w:rsidRDefault="000050EC">
            <w:pPr>
              <w:spacing w:line="360" w:lineRule="auto"/>
              <w:ind w:firstLine="570"/>
              <w:rPr>
                <w:rFonts w:ascii="宋体" w:hAnsi="宋体" w:cs="宋体"/>
                <w:sz w:val="24"/>
              </w:rPr>
            </w:pPr>
          </w:p>
          <w:p w:rsidR="000050EC" w:rsidRDefault="000050EC">
            <w:pPr>
              <w:spacing w:line="360" w:lineRule="auto"/>
              <w:ind w:firstLine="570"/>
              <w:rPr>
                <w:rFonts w:ascii="宋体" w:hAnsi="宋体" w:cs="宋体"/>
                <w:sz w:val="24"/>
              </w:rPr>
            </w:pPr>
          </w:p>
        </w:tc>
      </w:tr>
    </w:tbl>
    <w:p w:rsidR="000050EC" w:rsidRDefault="000050EC">
      <w:pPr>
        <w:spacing w:line="360" w:lineRule="auto"/>
        <w:rPr>
          <w:rFonts w:ascii="宋体" w:hAnsi="宋体" w:cs="宋体"/>
          <w:sz w:val="24"/>
        </w:rPr>
      </w:pPr>
    </w:p>
    <w:p w:rsidR="000050EC" w:rsidRDefault="00327A70">
      <w:pPr>
        <w:spacing w:line="360" w:lineRule="auto"/>
        <w:rPr>
          <w:rFonts w:ascii="宋体" w:hAnsi="宋体" w:cs="宋体"/>
          <w:sz w:val="24"/>
        </w:rPr>
      </w:pPr>
      <w:r>
        <w:rPr>
          <w:rFonts w:ascii="宋体" w:hAnsi="宋体" w:cs="宋体" w:hint="eastAsia"/>
          <w:sz w:val="24"/>
        </w:rPr>
        <w:t xml:space="preserve">投标人名称：（盖章）   </w:t>
      </w:r>
    </w:p>
    <w:p w:rsidR="000050EC" w:rsidRDefault="00327A70">
      <w:pPr>
        <w:spacing w:line="360" w:lineRule="auto"/>
        <w:rPr>
          <w:rFonts w:ascii="宋体" w:hAnsi="宋体" w:cs="宋体"/>
          <w:sz w:val="24"/>
        </w:rPr>
      </w:pPr>
      <w:r>
        <w:rPr>
          <w:rFonts w:ascii="宋体" w:hAnsi="宋体" w:cs="宋体" w:hint="eastAsia"/>
          <w:sz w:val="24"/>
        </w:rPr>
        <w:t>法定代表人（签字或盖章）：</w:t>
      </w:r>
    </w:p>
    <w:p w:rsidR="000050EC" w:rsidRDefault="00327A70">
      <w:pPr>
        <w:spacing w:line="360" w:lineRule="auto"/>
        <w:rPr>
          <w:rFonts w:ascii="宋体" w:hAnsi="宋体" w:cs="宋体"/>
          <w:sz w:val="24"/>
        </w:rPr>
      </w:pPr>
      <w:r>
        <w:rPr>
          <w:rFonts w:ascii="宋体" w:hAnsi="宋体" w:cs="宋体" w:hint="eastAsia"/>
          <w:sz w:val="24"/>
        </w:rPr>
        <w:t>授权委托人（签字或盖章）：</w:t>
      </w:r>
    </w:p>
    <w:p w:rsidR="000050EC" w:rsidRDefault="000050EC">
      <w:pPr>
        <w:spacing w:line="360" w:lineRule="auto"/>
        <w:jc w:val="center"/>
        <w:rPr>
          <w:rFonts w:ascii="宋体" w:hAnsi="宋体" w:cs="宋体"/>
          <w:sz w:val="24"/>
        </w:rPr>
      </w:pPr>
    </w:p>
    <w:p w:rsidR="000050EC" w:rsidRDefault="00327A70">
      <w:pPr>
        <w:spacing w:line="360" w:lineRule="auto"/>
        <w:rPr>
          <w:rFonts w:ascii="宋体" w:hAnsi="宋体" w:cs="宋体"/>
          <w:sz w:val="24"/>
        </w:rPr>
      </w:pPr>
      <w:r>
        <w:rPr>
          <w:rFonts w:ascii="宋体" w:hAnsi="宋体" w:cs="宋体" w:hint="eastAsia"/>
          <w:sz w:val="24"/>
        </w:rPr>
        <w:t xml:space="preserve">日    期：   年  月  日 </w:t>
      </w:r>
    </w:p>
    <w:p w:rsidR="000050EC" w:rsidRDefault="000050EC">
      <w:pPr>
        <w:spacing w:line="360" w:lineRule="auto"/>
        <w:ind w:firstLineChars="200" w:firstLine="480"/>
        <w:rPr>
          <w:rFonts w:ascii="宋体" w:hAnsi="宋体" w:cs="宋体"/>
          <w:sz w:val="24"/>
        </w:rPr>
      </w:pPr>
    </w:p>
    <w:p w:rsidR="000050EC" w:rsidRDefault="000050EC">
      <w:pPr>
        <w:spacing w:line="360" w:lineRule="auto"/>
        <w:jc w:val="center"/>
        <w:rPr>
          <w:rFonts w:ascii="宋体" w:hAnsi="宋体" w:cs="宋体"/>
          <w:sz w:val="32"/>
          <w:szCs w:val="32"/>
        </w:rPr>
      </w:pPr>
    </w:p>
    <w:p w:rsidR="000050EC" w:rsidRDefault="000050EC">
      <w:pPr>
        <w:spacing w:line="360" w:lineRule="auto"/>
        <w:ind w:firstLineChars="200" w:firstLine="420"/>
        <w:rPr>
          <w:rFonts w:ascii="宋体" w:hAnsi="宋体" w:cs="宋体"/>
        </w:rPr>
      </w:pPr>
    </w:p>
    <w:p w:rsidR="000050EC" w:rsidRDefault="00327A70">
      <w:pPr>
        <w:keepNext/>
        <w:keepLines/>
        <w:spacing w:line="360" w:lineRule="auto"/>
        <w:jc w:val="center"/>
        <w:outlineLvl w:val="1"/>
        <w:rPr>
          <w:rFonts w:ascii="宋体" w:hAnsi="宋体" w:cs="宋体"/>
          <w:b/>
          <w:sz w:val="30"/>
          <w:szCs w:val="30"/>
        </w:rPr>
      </w:pPr>
      <w:r>
        <w:rPr>
          <w:rFonts w:ascii="宋体" w:hAnsi="宋体" w:cs="宋体" w:hint="eastAsia"/>
          <w:b/>
          <w:sz w:val="30"/>
          <w:szCs w:val="30"/>
        </w:rPr>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0050EC">
        <w:trPr>
          <w:trHeight w:val="697"/>
          <w:jc w:val="center"/>
        </w:trPr>
        <w:tc>
          <w:tcPr>
            <w:tcW w:w="8258" w:type="dxa"/>
            <w:gridSpan w:val="2"/>
            <w:vAlign w:val="center"/>
          </w:tcPr>
          <w:p w:rsidR="000050EC" w:rsidRDefault="00327A70">
            <w:pPr>
              <w:overflowPunct w:val="0"/>
              <w:autoSpaceDE w:val="0"/>
              <w:autoSpaceDN w:val="0"/>
              <w:adjustRightInd w:val="0"/>
              <w:spacing w:line="360" w:lineRule="auto"/>
              <w:jc w:val="left"/>
              <w:rPr>
                <w:rFonts w:ascii="宋体" w:hAnsi="宋体" w:cs="宋体"/>
                <w:bCs/>
                <w:sz w:val="24"/>
              </w:rPr>
            </w:pPr>
            <w:r>
              <w:rPr>
                <w:rFonts w:ascii="宋体" w:hAnsi="宋体" w:cs="宋体" w:hint="eastAsia"/>
                <w:bCs/>
                <w:sz w:val="24"/>
              </w:rPr>
              <w:t>投标人名称：</w:t>
            </w:r>
          </w:p>
        </w:tc>
      </w:tr>
      <w:tr w:rsidR="000050EC">
        <w:trPr>
          <w:trHeight w:val="621"/>
          <w:jc w:val="center"/>
        </w:trPr>
        <w:tc>
          <w:tcPr>
            <w:tcW w:w="8258" w:type="dxa"/>
            <w:gridSpan w:val="2"/>
            <w:vAlign w:val="center"/>
          </w:tcPr>
          <w:p w:rsidR="000050EC" w:rsidRDefault="00327A70">
            <w:pPr>
              <w:overflowPunct w:val="0"/>
              <w:autoSpaceDE w:val="0"/>
              <w:autoSpaceDN w:val="0"/>
              <w:adjustRightInd w:val="0"/>
              <w:spacing w:line="360" w:lineRule="auto"/>
              <w:jc w:val="left"/>
              <w:rPr>
                <w:rFonts w:ascii="宋体" w:hAnsi="宋体" w:cs="宋体"/>
                <w:bCs/>
                <w:sz w:val="24"/>
              </w:rPr>
            </w:pPr>
            <w:r>
              <w:rPr>
                <w:rFonts w:ascii="宋体" w:hAnsi="宋体" w:cs="宋体" w:hint="eastAsia"/>
                <w:bCs/>
                <w:sz w:val="24"/>
              </w:rPr>
              <w:t>项目名称：</w:t>
            </w:r>
          </w:p>
        </w:tc>
      </w:tr>
      <w:tr w:rsidR="000050EC">
        <w:trPr>
          <w:trHeight w:val="2006"/>
          <w:jc w:val="center"/>
        </w:trPr>
        <w:tc>
          <w:tcPr>
            <w:tcW w:w="2437" w:type="dxa"/>
            <w:tcBorders>
              <w:top w:val="single" w:sz="4" w:space="0" w:color="auto"/>
              <w:left w:val="single" w:sz="4" w:space="0" w:color="auto"/>
            </w:tcBorders>
            <w:vAlign w:val="center"/>
          </w:tcPr>
          <w:p w:rsidR="000050EC" w:rsidRDefault="00327A70">
            <w:pPr>
              <w:overflowPunct w:val="0"/>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投标总报价（元）</w:t>
            </w:r>
          </w:p>
        </w:tc>
        <w:tc>
          <w:tcPr>
            <w:tcW w:w="5821" w:type="dxa"/>
            <w:vAlign w:val="center"/>
          </w:tcPr>
          <w:p w:rsidR="000050EC" w:rsidRDefault="00327A70">
            <w:pPr>
              <w:overflowPunct w:val="0"/>
              <w:autoSpaceDE w:val="0"/>
              <w:autoSpaceDN w:val="0"/>
              <w:adjustRightInd w:val="0"/>
              <w:spacing w:line="360" w:lineRule="auto"/>
              <w:jc w:val="left"/>
              <w:rPr>
                <w:rFonts w:ascii="宋体" w:hAnsi="宋体" w:cs="宋体"/>
                <w:bCs/>
                <w:sz w:val="24"/>
              </w:rPr>
            </w:pPr>
            <w:r>
              <w:rPr>
                <w:rFonts w:ascii="宋体" w:hAnsi="宋体" w:hint="eastAsia"/>
              </w:rPr>
              <w:t>总价：大写：</w:t>
            </w:r>
            <w:r>
              <w:rPr>
                <w:rFonts w:ascii="宋体" w:hAnsi="宋体" w:hint="eastAsia"/>
                <w:u w:val="single"/>
              </w:rPr>
              <w:t xml:space="preserve">          </w:t>
            </w:r>
            <w:r>
              <w:rPr>
                <w:rFonts w:ascii="宋体" w:hAnsi="宋体" w:hint="eastAsia"/>
              </w:rPr>
              <w:t>元；小写：</w:t>
            </w:r>
            <w:r>
              <w:rPr>
                <w:rFonts w:ascii="宋体" w:hAnsi="宋体" w:hint="eastAsia"/>
                <w:u w:val="single"/>
              </w:rPr>
              <w:t xml:space="preserve">          </w:t>
            </w:r>
            <w:r>
              <w:rPr>
                <w:rFonts w:ascii="宋体" w:hAnsi="宋体" w:hint="eastAsia"/>
              </w:rPr>
              <w:t>元。</w:t>
            </w:r>
          </w:p>
        </w:tc>
      </w:tr>
      <w:tr w:rsidR="000050EC">
        <w:trPr>
          <w:trHeight w:val="928"/>
          <w:jc w:val="center"/>
        </w:trPr>
        <w:tc>
          <w:tcPr>
            <w:tcW w:w="2437" w:type="dxa"/>
            <w:vAlign w:val="center"/>
          </w:tcPr>
          <w:p w:rsidR="000050EC" w:rsidRDefault="00327A70">
            <w:pPr>
              <w:overflowPunct w:val="0"/>
              <w:autoSpaceDE w:val="0"/>
              <w:autoSpaceDN w:val="0"/>
              <w:adjustRightInd w:val="0"/>
              <w:spacing w:line="360" w:lineRule="auto"/>
              <w:jc w:val="center"/>
              <w:rPr>
                <w:rFonts w:ascii="宋体" w:hAnsi="宋体" w:cs="宋体"/>
                <w:bCs/>
                <w:sz w:val="24"/>
              </w:rPr>
            </w:pPr>
            <w:r>
              <w:rPr>
                <w:rFonts w:ascii="宋体" w:hAnsi="宋体" w:cs="宋体" w:hint="eastAsia"/>
                <w:bCs/>
                <w:sz w:val="24"/>
              </w:rPr>
              <w:t>供货期</w:t>
            </w:r>
          </w:p>
        </w:tc>
        <w:tc>
          <w:tcPr>
            <w:tcW w:w="5821" w:type="dxa"/>
            <w:vAlign w:val="center"/>
          </w:tcPr>
          <w:p w:rsidR="000050EC" w:rsidRDefault="00327A70">
            <w:pPr>
              <w:overflowPunct w:val="0"/>
              <w:autoSpaceDE w:val="0"/>
              <w:autoSpaceDN w:val="0"/>
              <w:adjustRightInd w:val="0"/>
              <w:spacing w:line="360" w:lineRule="auto"/>
              <w:rPr>
                <w:rFonts w:ascii="宋体" w:hAnsi="宋体" w:cs="宋体"/>
                <w:bCs/>
                <w:sz w:val="24"/>
              </w:rPr>
            </w:pPr>
            <w:r>
              <w:rPr>
                <w:rFonts w:ascii="宋体" w:hAnsi="宋体" w:cs="宋体" w:hint="eastAsia"/>
                <w:bCs/>
                <w:sz w:val="24"/>
              </w:rPr>
              <w:t>签订合同后</w:t>
            </w:r>
            <w:r>
              <w:rPr>
                <w:rFonts w:ascii="宋体" w:hAnsi="宋体" w:cs="宋体" w:hint="eastAsia"/>
                <w:bCs/>
                <w:sz w:val="24"/>
                <w:u w:val="single"/>
              </w:rPr>
              <w:t xml:space="preserve">       </w:t>
            </w:r>
            <w:r>
              <w:rPr>
                <w:rFonts w:ascii="宋体" w:hAnsi="宋体" w:cs="宋体" w:hint="eastAsia"/>
                <w:bCs/>
                <w:sz w:val="24"/>
              </w:rPr>
              <w:t>日历天</w:t>
            </w:r>
          </w:p>
        </w:tc>
      </w:tr>
      <w:tr w:rsidR="000050EC">
        <w:trPr>
          <w:trHeight w:val="964"/>
          <w:jc w:val="center"/>
        </w:trPr>
        <w:tc>
          <w:tcPr>
            <w:tcW w:w="2437" w:type="dxa"/>
            <w:vAlign w:val="center"/>
          </w:tcPr>
          <w:p w:rsidR="000050EC" w:rsidRDefault="00327A70">
            <w:pPr>
              <w:overflowPunct w:val="0"/>
              <w:autoSpaceDE w:val="0"/>
              <w:autoSpaceDN w:val="0"/>
              <w:adjustRightInd w:val="0"/>
              <w:spacing w:line="360" w:lineRule="auto"/>
              <w:jc w:val="center"/>
              <w:rPr>
                <w:rFonts w:ascii="宋体" w:hAnsi="宋体" w:cs="宋体"/>
                <w:bCs/>
                <w:sz w:val="24"/>
              </w:rPr>
            </w:pPr>
            <w:r>
              <w:rPr>
                <w:rFonts w:ascii="宋体" w:hAnsi="宋体" w:cs="宋体" w:hint="eastAsia"/>
                <w:bCs/>
                <w:sz w:val="24"/>
              </w:rPr>
              <w:t>质量标准</w:t>
            </w:r>
          </w:p>
        </w:tc>
        <w:tc>
          <w:tcPr>
            <w:tcW w:w="5821" w:type="dxa"/>
            <w:vAlign w:val="center"/>
          </w:tcPr>
          <w:p w:rsidR="000050EC" w:rsidRDefault="000050EC">
            <w:pPr>
              <w:overflowPunct w:val="0"/>
              <w:autoSpaceDE w:val="0"/>
              <w:autoSpaceDN w:val="0"/>
              <w:adjustRightInd w:val="0"/>
              <w:spacing w:line="360" w:lineRule="auto"/>
              <w:jc w:val="center"/>
              <w:rPr>
                <w:rFonts w:ascii="宋体" w:hAnsi="宋体" w:cs="宋体"/>
                <w:bCs/>
                <w:sz w:val="24"/>
              </w:rPr>
            </w:pPr>
          </w:p>
        </w:tc>
      </w:tr>
      <w:tr w:rsidR="000050EC">
        <w:trPr>
          <w:trHeight w:val="1120"/>
          <w:jc w:val="center"/>
        </w:trPr>
        <w:tc>
          <w:tcPr>
            <w:tcW w:w="2437" w:type="dxa"/>
            <w:vAlign w:val="center"/>
          </w:tcPr>
          <w:p w:rsidR="000050EC" w:rsidRDefault="00327A70">
            <w:pPr>
              <w:overflowPunct w:val="0"/>
              <w:autoSpaceDE w:val="0"/>
              <w:autoSpaceDN w:val="0"/>
              <w:adjustRightInd w:val="0"/>
              <w:spacing w:line="360" w:lineRule="auto"/>
              <w:jc w:val="center"/>
              <w:rPr>
                <w:rFonts w:ascii="宋体" w:hAnsi="宋体" w:cs="宋体"/>
                <w:bCs/>
                <w:sz w:val="24"/>
              </w:rPr>
            </w:pPr>
            <w:r>
              <w:rPr>
                <w:rFonts w:ascii="宋体" w:hAnsi="宋体" w:cs="宋体" w:hint="eastAsia"/>
                <w:bCs/>
                <w:sz w:val="24"/>
              </w:rPr>
              <w:t>服务期</w:t>
            </w:r>
          </w:p>
        </w:tc>
        <w:tc>
          <w:tcPr>
            <w:tcW w:w="5821" w:type="dxa"/>
            <w:vAlign w:val="center"/>
          </w:tcPr>
          <w:p w:rsidR="000050EC" w:rsidRDefault="00327A70">
            <w:pPr>
              <w:overflowPunct w:val="0"/>
              <w:autoSpaceDE w:val="0"/>
              <w:autoSpaceDN w:val="0"/>
              <w:adjustRightInd w:val="0"/>
              <w:spacing w:line="360" w:lineRule="auto"/>
              <w:jc w:val="left"/>
              <w:rPr>
                <w:rFonts w:ascii="宋体" w:hAnsi="宋体" w:cs="宋体"/>
                <w:bCs/>
                <w:sz w:val="24"/>
              </w:rPr>
            </w:pPr>
            <w:r>
              <w:rPr>
                <w:rFonts w:ascii="宋体" w:hAnsi="宋体" w:cs="宋体" w:hint="eastAsia"/>
                <w:bCs/>
                <w:sz w:val="24"/>
              </w:rPr>
              <w:t xml:space="preserve">    </w:t>
            </w:r>
          </w:p>
        </w:tc>
      </w:tr>
      <w:tr w:rsidR="000050EC">
        <w:trPr>
          <w:trHeight w:val="916"/>
          <w:jc w:val="center"/>
        </w:trPr>
        <w:tc>
          <w:tcPr>
            <w:tcW w:w="2437" w:type="dxa"/>
            <w:vAlign w:val="center"/>
          </w:tcPr>
          <w:p w:rsidR="000050EC" w:rsidRDefault="00327A70">
            <w:pPr>
              <w:tabs>
                <w:tab w:val="left" w:pos="0"/>
                <w:tab w:val="left" w:pos="720"/>
                <w:tab w:val="left" w:pos="1440"/>
                <w:tab w:val="left" w:pos="2160"/>
                <w:tab w:val="left" w:pos="2880"/>
                <w:tab w:val="left" w:pos="3600"/>
                <w:tab w:val="left" w:pos="4320"/>
              </w:tabs>
              <w:autoSpaceDE w:val="0"/>
              <w:autoSpaceDN w:val="0"/>
              <w:adjustRightInd w:val="0"/>
              <w:spacing w:line="360" w:lineRule="auto"/>
              <w:ind w:left="480" w:hangingChars="200" w:hanging="480"/>
              <w:jc w:val="center"/>
              <w:rPr>
                <w:rFonts w:ascii="宋体" w:hAnsi="宋体" w:cs="宋体"/>
                <w:bCs/>
                <w:sz w:val="24"/>
              </w:rPr>
            </w:pPr>
            <w:r>
              <w:rPr>
                <w:rFonts w:ascii="宋体" w:hAnsi="宋体" w:cs="宋体" w:hint="eastAsia"/>
                <w:bCs/>
                <w:sz w:val="24"/>
              </w:rPr>
              <w:t>对招标文件</w:t>
            </w:r>
          </w:p>
          <w:p w:rsidR="000050EC" w:rsidRDefault="00327A70">
            <w:pPr>
              <w:tabs>
                <w:tab w:val="left" w:pos="0"/>
                <w:tab w:val="left" w:pos="720"/>
                <w:tab w:val="left" w:pos="1440"/>
                <w:tab w:val="left" w:pos="2160"/>
                <w:tab w:val="left" w:pos="2880"/>
                <w:tab w:val="left" w:pos="3600"/>
                <w:tab w:val="left" w:pos="4320"/>
              </w:tabs>
              <w:autoSpaceDE w:val="0"/>
              <w:autoSpaceDN w:val="0"/>
              <w:adjustRightInd w:val="0"/>
              <w:spacing w:line="360" w:lineRule="auto"/>
              <w:ind w:left="480" w:hangingChars="200" w:hanging="480"/>
              <w:jc w:val="center"/>
              <w:rPr>
                <w:rFonts w:ascii="宋体" w:hAnsi="宋体" w:cs="宋体"/>
                <w:sz w:val="24"/>
              </w:rPr>
            </w:pPr>
            <w:r>
              <w:rPr>
                <w:rFonts w:ascii="宋体" w:hAnsi="宋体" w:cs="宋体" w:hint="eastAsia"/>
                <w:bCs/>
                <w:sz w:val="24"/>
              </w:rPr>
              <w:t>认同程度声明</w:t>
            </w:r>
          </w:p>
        </w:tc>
        <w:tc>
          <w:tcPr>
            <w:tcW w:w="5821" w:type="dxa"/>
            <w:vAlign w:val="center"/>
          </w:tcPr>
          <w:p w:rsidR="000050EC" w:rsidRDefault="00327A70">
            <w:pPr>
              <w:spacing w:line="360" w:lineRule="auto"/>
              <w:ind w:leftChars="420" w:left="882" w:firstLineChars="500" w:firstLine="1200"/>
              <w:rPr>
                <w:rFonts w:ascii="宋体" w:hAnsi="宋体" w:cs="宋体"/>
                <w:bCs/>
                <w:sz w:val="24"/>
              </w:rPr>
            </w:pPr>
            <w:r>
              <w:rPr>
                <w:rFonts w:ascii="宋体" w:hAnsi="宋体" w:cs="宋体" w:hint="eastAsia"/>
                <w:bCs/>
                <w:sz w:val="24"/>
              </w:rPr>
              <w:t>完全认同</w:t>
            </w:r>
          </w:p>
        </w:tc>
      </w:tr>
    </w:tbl>
    <w:p w:rsidR="000050EC" w:rsidRDefault="000050EC">
      <w:pPr>
        <w:adjustRightInd w:val="0"/>
        <w:spacing w:line="360" w:lineRule="auto"/>
        <w:ind w:left="720" w:hangingChars="343" w:hanging="720"/>
        <w:rPr>
          <w:rFonts w:ascii="宋体" w:hAnsi="宋体" w:cs="宋体"/>
          <w:szCs w:val="21"/>
        </w:rPr>
      </w:pPr>
    </w:p>
    <w:p w:rsidR="000050EC" w:rsidRDefault="00327A70">
      <w:pPr>
        <w:adjustRightInd w:val="0"/>
        <w:spacing w:line="360" w:lineRule="auto"/>
        <w:ind w:left="720" w:hangingChars="343" w:hanging="720"/>
        <w:rPr>
          <w:rFonts w:ascii="宋体" w:hAnsi="宋体" w:cs="宋体"/>
          <w:szCs w:val="21"/>
        </w:rPr>
      </w:pPr>
      <w:r>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rsidR="000050EC" w:rsidRDefault="00327A70">
      <w:pPr>
        <w:adjustRightInd w:val="0"/>
        <w:spacing w:line="360" w:lineRule="auto"/>
        <w:ind w:leftChars="200" w:left="714" w:hangingChars="140" w:hanging="294"/>
        <w:rPr>
          <w:rFonts w:ascii="宋体" w:hAnsi="宋体" w:cs="宋体"/>
          <w:szCs w:val="21"/>
        </w:rPr>
      </w:pPr>
      <w:r>
        <w:rPr>
          <w:rFonts w:ascii="宋体" w:hAnsi="宋体" w:cs="宋体" w:hint="eastAsia"/>
          <w:szCs w:val="21"/>
        </w:rPr>
        <w:t>2、本《报价一览表》单独密封在信封内，可以填满，但不允许添加附页.</w:t>
      </w:r>
    </w:p>
    <w:p w:rsidR="000050EC" w:rsidRDefault="00327A70">
      <w:pPr>
        <w:adjustRightInd w:val="0"/>
        <w:spacing w:line="360" w:lineRule="auto"/>
        <w:rPr>
          <w:rFonts w:ascii="宋体" w:hAnsi="宋体" w:cs="宋体"/>
          <w:szCs w:val="21"/>
        </w:rPr>
      </w:pPr>
      <w:r>
        <w:rPr>
          <w:rFonts w:ascii="宋体" w:hAnsi="宋体" w:cs="宋体" w:hint="eastAsia"/>
          <w:szCs w:val="21"/>
        </w:rPr>
        <w:t xml:space="preserve">                            </w:t>
      </w:r>
    </w:p>
    <w:p w:rsidR="000050EC" w:rsidRDefault="00327A70">
      <w:pPr>
        <w:adjustRightInd w:val="0"/>
        <w:spacing w:line="360" w:lineRule="auto"/>
        <w:ind w:firstLineChars="1000" w:firstLine="240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（盖章）</w:t>
      </w:r>
    </w:p>
    <w:p w:rsidR="000050EC" w:rsidRDefault="00327A70">
      <w:pPr>
        <w:adjustRightInd w:val="0"/>
        <w:spacing w:line="360" w:lineRule="auto"/>
        <w:ind w:firstLineChars="200" w:firstLine="480"/>
        <w:rPr>
          <w:rFonts w:ascii="宋体" w:hAnsi="宋体" w:cs="宋体"/>
          <w:sz w:val="24"/>
        </w:rPr>
      </w:pPr>
      <w:r>
        <w:rPr>
          <w:rFonts w:ascii="宋体" w:hAnsi="宋体" w:cs="宋体" w:hint="eastAsia"/>
          <w:sz w:val="24"/>
        </w:rPr>
        <w:t xml:space="preserve">                法定代表人或授权委托人：</w:t>
      </w:r>
      <w:r>
        <w:rPr>
          <w:rFonts w:ascii="宋体" w:hAnsi="宋体" w:cs="宋体" w:hint="eastAsia"/>
          <w:sz w:val="24"/>
          <w:u w:val="single"/>
        </w:rPr>
        <w:t xml:space="preserve">          </w:t>
      </w:r>
      <w:r>
        <w:rPr>
          <w:rFonts w:ascii="宋体" w:hAnsi="宋体" w:cs="宋体" w:hint="eastAsia"/>
          <w:sz w:val="24"/>
        </w:rPr>
        <w:t>（签字或盖章）</w:t>
      </w:r>
    </w:p>
    <w:p w:rsidR="000050EC" w:rsidRDefault="00327A70">
      <w:pPr>
        <w:spacing w:line="360" w:lineRule="auto"/>
        <w:ind w:right="71" w:firstLineChars="200" w:firstLine="480"/>
        <w:rPr>
          <w:rFonts w:ascii="宋体" w:hAnsi="宋体" w:cs="宋体"/>
          <w:b/>
          <w:sz w:val="32"/>
          <w:szCs w:val="32"/>
        </w:rPr>
      </w:pPr>
      <w:r>
        <w:rPr>
          <w:rFonts w:ascii="宋体" w:hAnsi="宋体" w:cs="宋体" w:hint="eastAsia"/>
          <w:sz w:val="24"/>
        </w:rPr>
        <w:t xml:space="preserve">                日期：    年  月  日</w:t>
      </w:r>
    </w:p>
    <w:p w:rsidR="000050EC" w:rsidRDefault="000050EC">
      <w:pPr>
        <w:spacing w:line="360" w:lineRule="auto"/>
        <w:jc w:val="center"/>
        <w:rPr>
          <w:rFonts w:ascii="宋体" w:hAnsi="宋体" w:cs="宋体"/>
          <w:b/>
          <w:sz w:val="32"/>
          <w:szCs w:val="32"/>
        </w:rPr>
      </w:pPr>
    </w:p>
    <w:p w:rsidR="000050EC" w:rsidRDefault="000050EC">
      <w:pPr>
        <w:spacing w:line="360" w:lineRule="auto"/>
        <w:jc w:val="center"/>
        <w:rPr>
          <w:rFonts w:ascii="宋体" w:hAnsi="宋体" w:cs="宋体"/>
          <w:b/>
          <w:sz w:val="32"/>
          <w:szCs w:val="32"/>
        </w:rPr>
      </w:pPr>
    </w:p>
    <w:p w:rsidR="000050EC" w:rsidRDefault="00327A70">
      <w:pPr>
        <w:keepNext/>
        <w:keepLines/>
        <w:spacing w:line="360" w:lineRule="auto"/>
        <w:jc w:val="center"/>
        <w:outlineLvl w:val="1"/>
        <w:rPr>
          <w:rFonts w:ascii="宋体" w:hAnsi="宋体" w:cs="宋体"/>
          <w:b/>
          <w:sz w:val="30"/>
          <w:szCs w:val="30"/>
        </w:rPr>
      </w:pPr>
      <w:r>
        <w:rPr>
          <w:rFonts w:ascii="宋体" w:hAnsi="宋体" w:cs="宋体" w:hint="eastAsia"/>
          <w:b/>
          <w:sz w:val="30"/>
          <w:szCs w:val="30"/>
        </w:rPr>
        <w:t>五、报价明细表</w:t>
      </w:r>
    </w:p>
    <w:p w:rsidR="000050EC" w:rsidRDefault="000050EC">
      <w:pPr>
        <w:adjustRightInd w:val="0"/>
        <w:spacing w:line="360" w:lineRule="auto"/>
        <w:ind w:leftChars="224" w:left="940" w:hangingChars="147" w:hanging="470"/>
        <w:rPr>
          <w:rFonts w:ascii="宋体" w:hAnsi="宋体"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0050EC">
        <w:trPr>
          <w:cantSplit/>
          <w:trHeight w:val="967"/>
        </w:trPr>
        <w:tc>
          <w:tcPr>
            <w:tcW w:w="838" w:type="pct"/>
            <w:vAlign w:val="center"/>
          </w:tcPr>
          <w:p w:rsidR="000050EC" w:rsidRDefault="00327A70">
            <w:pPr>
              <w:tabs>
                <w:tab w:val="left" w:pos="1337"/>
              </w:tabs>
              <w:spacing w:line="360" w:lineRule="auto"/>
              <w:ind w:left="-42" w:right="-42"/>
              <w:jc w:val="center"/>
              <w:rPr>
                <w:rFonts w:ascii="宋体" w:hAnsi="宋体"/>
                <w:sz w:val="24"/>
              </w:rPr>
            </w:pPr>
            <w:r>
              <w:rPr>
                <w:rFonts w:ascii="宋体" w:hAnsi="宋体" w:hint="eastAsia"/>
                <w:sz w:val="24"/>
              </w:rPr>
              <w:t>货物名称</w:t>
            </w:r>
          </w:p>
        </w:tc>
        <w:tc>
          <w:tcPr>
            <w:tcW w:w="465" w:type="pct"/>
            <w:gridSpan w:val="2"/>
            <w:vAlign w:val="center"/>
          </w:tcPr>
          <w:p w:rsidR="000050EC" w:rsidRDefault="00327A70">
            <w:pPr>
              <w:tabs>
                <w:tab w:val="left" w:pos="1337"/>
              </w:tabs>
              <w:spacing w:line="360" w:lineRule="auto"/>
              <w:ind w:left="-42" w:right="-42"/>
              <w:jc w:val="center"/>
              <w:rPr>
                <w:rFonts w:ascii="宋体" w:hAnsi="宋体"/>
                <w:sz w:val="24"/>
              </w:rPr>
            </w:pPr>
            <w:r>
              <w:rPr>
                <w:rFonts w:ascii="宋体" w:hAnsi="宋体" w:hint="eastAsia"/>
                <w:sz w:val="24"/>
              </w:rPr>
              <w:t>品牌</w:t>
            </w:r>
          </w:p>
        </w:tc>
        <w:tc>
          <w:tcPr>
            <w:tcW w:w="964" w:type="pct"/>
            <w:vAlign w:val="center"/>
          </w:tcPr>
          <w:p w:rsidR="000050EC" w:rsidRDefault="00327A70">
            <w:pPr>
              <w:tabs>
                <w:tab w:val="left" w:pos="1337"/>
              </w:tabs>
              <w:spacing w:line="360" w:lineRule="auto"/>
              <w:ind w:left="-42" w:right="-42"/>
              <w:jc w:val="center"/>
              <w:rPr>
                <w:rFonts w:ascii="宋体" w:hAnsi="宋体"/>
                <w:sz w:val="24"/>
              </w:rPr>
            </w:pPr>
            <w:r>
              <w:rPr>
                <w:rFonts w:ascii="宋体" w:hAnsi="宋体" w:hint="eastAsia"/>
                <w:sz w:val="24"/>
              </w:rPr>
              <w:t>型</w:t>
            </w:r>
            <w:r>
              <w:rPr>
                <w:rFonts w:ascii="宋体" w:hAnsi="宋体"/>
                <w:sz w:val="24"/>
              </w:rPr>
              <w:t xml:space="preserve"> </w:t>
            </w:r>
            <w:r>
              <w:rPr>
                <w:rFonts w:ascii="宋体" w:hAnsi="宋体" w:hint="eastAsia"/>
                <w:sz w:val="24"/>
              </w:rPr>
              <w:t>号</w:t>
            </w:r>
          </w:p>
          <w:p w:rsidR="000050EC" w:rsidRDefault="00327A70">
            <w:pPr>
              <w:tabs>
                <w:tab w:val="left" w:pos="1337"/>
              </w:tabs>
              <w:spacing w:line="360" w:lineRule="auto"/>
              <w:ind w:left="-42" w:right="-42"/>
              <w:rPr>
                <w:rFonts w:ascii="宋体" w:hAnsi="宋体"/>
                <w:sz w:val="24"/>
              </w:rPr>
            </w:pPr>
            <w:r>
              <w:rPr>
                <w:rFonts w:ascii="宋体" w:hAnsi="宋体" w:hint="eastAsia"/>
                <w:sz w:val="24"/>
              </w:rPr>
              <w:t>（详细配置）</w:t>
            </w:r>
          </w:p>
        </w:tc>
        <w:tc>
          <w:tcPr>
            <w:tcW w:w="647" w:type="pct"/>
            <w:vAlign w:val="center"/>
          </w:tcPr>
          <w:p w:rsidR="000050EC" w:rsidRDefault="00327A70">
            <w:pPr>
              <w:tabs>
                <w:tab w:val="left" w:pos="1337"/>
              </w:tabs>
              <w:spacing w:line="360" w:lineRule="auto"/>
              <w:ind w:left="-42" w:right="-42"/>
              <w:jc w:val="center"/>
              <w:rPr>
                <w:rFonts w:ascii="宋体" w:hAnsi="宋体"/>
                <w:sz w:val="24"/>
              </w:rPr>
            </w:pPr>
            <w:r>
              <w:rPr>
                <w:rFonts w:ascii="宋体" w:hAnsi="宋体" w:hint="eastAsia"/>
                <w:sz w:val="24"/>
              </w:rPr>
              <w:t>原产地及制造商</w:t>
            </w:r>
          </w:p>
        </w:tc>
        <w:tc>
          <w:tcPr>
            <w:tcW w:w="492" w:type="pct"/>
            <w:vAlign w:val="center"/>
          </w:tcPr>
          <w:p w:rsidR="000050EC" w:rsidRDefault="00327A70">
            <w:pPr>
              <w:tabs>
                <w:tab w:val="left" w:pos="1337"/>
              </w:tabs>
              <w:spacing w:line="360" w:lineRule="auto"/>
              <w:jc w:val="center"/>
              <w:rPr>
                <w:rFonts w:ascii="宋体" w:hAnsi="宋体"/>
                <w:sz w:val="24"/>
              </w:rPr>
            </w:pPr>
            <w:r>
              <w:rPr>
                <w:rFonts w:ascii="宋体" w:hAnsi="宋体" w:hint="eastAsia"/>
                <w:sz w:val="24"/>
              </w:rPr>
              <w:t>单</w:t>
            </w:r>
            <w:r>
              <w:rPr>
                <w:rFonts w:ascii="宋体" w:hAnsi="宋体"/>
                <w:sz w:val="24"/>
              </w:rPr>
              <w:t xml:space="preserve"> </w:t>
            </w:r>
            <w:r>
              <w:rPr>
                <w:rFonts w:ascii="宋体" w:hAnsi="宋体" w:hint="eastAsia"/>
                <w:sz w:val="24"/>
              </w:rPr>
              <w:t>价</w:t>
            </w:r>
          </w:p>
        </w:tc>
        <w:tc>
          <w:tcPr>
            <w:tcW w:w="552" w:type="pct"/>
            <w:vAlign w:val="center"/>
          </w:tcPr>
          <w:p w:rsidR="000050EC" w:rsidRDefault="00327A70">
            <w:pPr>
              <w:tabs>
                <w:tab w:val="left" w:pos="1337"/>
              </w:tabs>
              <w:spacing w:line="360" w:lineRule="auto"/>
              <w:jc w:val="center"/>
              <w:rPr>
                <w:rFonts w:ascii="宋体" w:hAnsi="宋体"/>
                <w:sz w:val="24"/>
              </w:rPr>
            </w:pPr>
            <w:r>
              <w:rPr>
                <w:rFonts w:ascii="宋体" w:hAnsi="宋体" w:hint="eastAsia"/>
                <w:sz w:val="24"/>
              </w:rPr>
              <w:t>数量</w:t>
            </w:r>
          </w:p>
        </w:tc>
        <w:tc>
          <w:tcPr>
            <w:tcW w:w="511" w:type="pct"/>
            <w:vAlign w:val="center"/>
          </w:tcPr>
          <w:p w:rsidR="000050EC" w:rsidRDefault="00327A70">
            <w:pPr>
              <w:tabs>
                <w:tab w:val="left" w:pos="1337"/>
              </w:tabs>
              <w:spacing w:line="360" w:lineRule="auto"/>
              <w:rPr>
                <w:rFonts w:ascii="宋体" w:hAnsi="宋体"/>
                <w:sz w:val="24"/>
              </w:rPr>
            </w:pPr>
            <w:r>
              <w:rPr>
                <w:rFonts w:ascii="宋体" w:hAnsi="宋体" w:hint="eastAsia"/>
                <w:sz w:val="24"/>
              </w:rPr>
              <w:t>总价</w:t>
            </w:r>
          </w:p>
        </w:tc>
        <w:tc>
          <w:tcPr>
            <w:tcW w:w="526" w:type="pct"/>
            <w:vAlign w:val="center"/>
          </w:tcPr>
          <w:p w:rsidR="000050EC" w:rsidRDefault="00327A70">
            <w:pPr>
              <w:tabs>
                <w:tab w:val="left" w:pos="1337"/>
              </w:tabs>
              <w:spacing w:line="360" w:lineRule="auto"/>
              <w:ind w:left="-42" w:right="-42"/>
              <w:jc w:val="center"/>
              <w:rPr>
                <w:rFonts w:ascii="宋体" w:hAnsi="宋体"/>
                <w:sz w:val="24"/>
              </w:rPr>
            </w:pPr>
            <w:r>
              <w:rPr>
                <w:rFonts w:ascii="宋体" w:hAnsi="宋体" w:hint="eastAsia"/>
                <w:sz w:val="24"/>
              </w:rPr>
              <w:t>最快交付时间</w:t>
            </w:r>
          </w:p>
        </w:tc>
      </w:tr>
      <w:tr w:rsidR="000050EC">
        <w:trPr>
          <w:cantSplit/>
          <w:trHeight w:val="463"/>
        </w:trPr>
        <w:tc>
          <w:tcPr>
            <w:tcW w:w="838" w:type="pct"/>
            <w:vAlign w:val="center"/>
          </w:tcPr>
          <w:p w:rsidR="000050EC" w:rsidRDefault="000050EC">
            <w:pPr>
              <w:tabs>
                <w:tab w:val="left" w:pos="1337"/>
              </w:tabs>
              <w:spacing w:line="360" w:lineRule="auto"/>
              <w:jc w:val="center"/>
              <w:rPr>
                <w:rFonts w:ascii="宋体" w:hAnsi="宋体"/>
                <w:sz w:val="24"/>
              </w:rPr>
            </w:pPr>
          </w:p>
        </w:tc>
        <w:tc>
          <w:tcPr>
            <w:tcW w:w="465" w:type="pct"/>
            <w:gridSpan w:val="2"/>
            <w:vAlign w:val="center"/>
          </w:tcPr>
          <w:p w:rsidR="000050EC" w:rsidRDefault="000050EC">
            <w:pPr>
              <w:tabs>
                <w:tab w:val="left" w:pos="1337"/>
              </w:tabs>
              <w:spacing w:line="360" w:lineRule="auto"/>
              <w:jc w:val="center"/>
              <w:rPr>
                <w:rFonts w:ascii="宋体" w:hAnsi="宋体"/>
                <w:sz w:val="24"/>
              </w:rPr>
            </w:pPr>
          </w:p>
        </w:tc>
        <w:tc>
          <w:tcPr>
            <w:tcW w:w="964" w:type="pct"/>
            <w:vAlign w:val="center"/>
          </w:tcPr>
          <w:p w:rsidR="000050EC" w:rsidRDefault="000050EC">
            <w:pPr>
              <w:tabs>
                <w:tab w:val="left" w:pos="1337"/>
              </w:tabs>
              <w:spacing w:line="360" w:lineRule="auto"/>
              <w:jc w:val="center"/>
              <w:rPr>
                <w:rFonts w:ascii="宋体" w:hAnsi="宋体"/>
                <w:sz w:val="24"/>
              </w:rPr>
            </w:pPr>
          </w:p>
        </w:tc>
        <w:tc>
          <w:tcPr>
            <w:tcW w:w="647" w:type="pct"/>
            <w:vAlign w:val="center"/>
          </w:tcPr>
          <w:p w:rsidR="000050EC" w:rsidRDefault="000050EC">
            <w:pPr>
              <w:tabs>
                <w:tab w:val="left" w:pos="1337"/>
              </w:tabs>
              <w:spacing w:line="360" w:lineRule="auto"/>
              <w:jc w:val="center"/>
              <w:rPr>
                <w:rFonts w:ascii="宋体" w:hAnsi="宋体"/>
                <w:sz w:val="24"/>
              </w:rPr>
            </w:pPr>
          </w:p>
        </w:tc>
        <w:tc>
          <w:tcPr>
            <w:tcW w:w="492" w:type="pct"/>
            <w:vAlign w:val="center"/>
          </w:tcPr>
          <w:p w:rsidR="000050EC" w:rsidRDefault="000050EC">
            <w:pPr>
              <w:tabs>
                <w:tab w:val="left" w:pos="1337"/>
              </w:tabs>
              <w:spacing w:line="360" w:lineRule="auto"/>
              <w:jc w:val="center"/>
              <w:rPr>
                <w:rFonts w:ascii="宋体" w:hAnsi="宋体"/>
                <w:sz w:val="24"/>
              </w:rPr>
            </w:pPr>
          </w:p>
        </w:tc>
        <w:tc>
          <w:tcPr>
            <w:tcW w:w="552" w:type="pct"/>
            <w:vAlign w:val="center"/>
          </w:tcPr>
          <w:p w:rsidR="000050EC" w:rsidRDefault="000050EC">
            <w:pPr>
              <w:tabs>
                <w:tab w:val="left" w:pos="1337"/>
              </w:tabs>
              <w:spacing w:line="360" w:lineRule="auto"/>
              <w:jc w:val="center"/>
              <w:rPr>
                <w:rFonts w:ascii="宋体" w:hAnsi="宋体"/>
                <w:sz w:val="24"/>
              </w:rPr>
            </w:pPr>
          </w:p>
        </w:tc>
        <w:tc>
          <w:tcPr>
            <w:tcW w:w="511" w:type="pct"/>
            <w:vAlign w:val="center"/>
          </w:tcPr>
          <w:p w:rsidR="000050EC" w:rsidRDefault="000050EC">
            <w:pPr>
              <w:tabs>
                <w:tab w:val="left" w:pos="1337"/>
              </w:tabs>
              <w:spacing w:line="360" w:lineRule="auto"/>
              <w:jc w:val="center"/>
              <w:rPr>
                <w:rFonts w:ascii="宋体" w:hAnsi="宋体"/>
                <w:sz w:val="24"/>
              </w:rPr>
            </w:pPr>
          </w:p>
        </w:tc>
        <w:tc>
          <w:tcPr>
            <w:tcW w:w="526" w:type="pct"/>
            <w:vAlign w:val="center"/>
          </w:tcPr>
          <w:p w:rsidR="000050EC" w:rsidRDefault="000050EC">
            <w:pPr>
              <w:tabs>
                <w:tab w:val="left" w:pos="1337"/>
              </w:tabs>
              <w:spacing w:line="360" w:lineRule="auto"/>
              <w:jc w:val="center"/>
              <w:rPr>
                <w:rFonts w:ascii="宋体" w:hAnsi="宋体"/>
                <w:sz w:val="24"/>
              </w:rPr>
            </w:pPr>
          </w:p>
        </w:tc>
      </w:tr>
      <w:tr w:rsidR="000050EC">
        <w:trPr>
          <w:cantSplit/>
          <w:trHeight w:val="598"/>
        </w:trPr>
        <w:tc>
          <w:tcPr>
            <w:tcW w:w="838" w:type="pct"/>
            <w:vAlign w:val="center"/>
          </w:tcPr>
          <w:p w:rsidR="000050EC" w:rsidRDefault="000050EC">
            <w:pPr>
              <w:tabs>
                <w:tab w:val="left" w:pos="1337"/>
              </w:tabs>
              <w:spacing w:line="360" w:lineRule="auto"/>
              <w:jc w:val="center"/>
              <w:rPr>
                <w:rFonts w:ascii="宋体" w:hAnsi="宋体"/>
                <w:sz w:val="24"/>
              </w:rPr>
            </w:pPr>
          </w:p>
        </w:tc>
        <w:tc>
          <w:tcPr>
            <w:tcW w:w="465" w:type="pct"/>
            <w:gridSpan w:val="2"/>
            <w:vAlign w:val="center"/>
          </w:tcPr>
          <w:p w:rsidR="000050EC" w:rsidRDefault="000050EC">
            <w:pPr>
              <w:tabs>
                <w:tab w:val="left" w:pos="1337"/>
              </w:tabs>
              <w:spacing w:line="360" w:lineRule="auto"/>
              <w:jc w:val="center"/>
              <w:rPr>
                <w:rFonts w:ascii="宋体" w:hAnsi="宋体"/>
                <w:sz w:val="24"/>
              </w:rPr>
            </w:pPr>
          </w:p>
        </w:tc>
        <w:tc>
          <w:tcPr>
            <w:tcW w:w="964" w:type="pct"/>
            <w:vAlign w:val="center"/>
          </w:tcPr>
          <w:p w:rsidR="000050EC" w:rsidRDefault="000050EC">
            <w:pPr>
              <w:tabs>
                <w:tab w:val="left" w:pos="1337"/>
              </w:tabs>
              <w:spacing w:line="360" w:lineRule="auto"/>
              <w:jc w:val="center"/>
              <w:rPr>
                <w:rFonts w:ascii="宋体" w:hAnsi="宋体"/>
                <w:sz w:val="24"/>
              </w:rPr>
            </w:pPr>
          </w:p>
        </w:tc>
        <w:tc>
          <w:tcPr>
            <w:tcW w:w="647" w:type="pct"/>
            <w:vAlign w:val="center"/>
          </w:tcPr>
          <w:p w:rsidR="000050EC" w:rsidRDefault="000050EC">
            <w:pPr>
              <w:tabs>
                <w:tab w:val="left" w:pos="1337"/>
              </w:tabs>
              <w:spacing w:line="360" w:lineRule="auto"/>
              <w:jc w:val="center"/>
              <w:rPr>
                <w:rFonts w:ascii="宋体" w:hAnsi="宋体"/>
                <w:sz w:val="24"/>
              </w:rPr>
            </w:pPr>
          </w:p>
        </w:tc>
        <w:tc>
          <w:tcPr>
            <w:tcW w:w="492" w:type="pct"/>
            <w:vAlign w:val="center"/>
          </w:tcPr>
          <w:p w:rsidR="000050EC" w:rsidRDefault="000050EC">
            <w:pPr>
              <w:tabs>
                <w:tab w:val="left" w:pos="1337"/>
              </w:tabs>
              <w:spacing w:line="360" w:lineRule="auto"/>
              <w:jc w:val="center"/>
              <w:rPr>
                <w:rFonts w:ascii="宋体" w:hAnsi="宋体"/>
                <w:sz w:val="24"/>
              </w:rPr>
            </w:pPr>
          </w:p>
        </w:tc>
        <w:tc>
          <w:tcPr>
            <w:tcW w:w="552" w:type="pct"/>
            <w:vAlign w:val="center"/>
          </w:tcPr>
          <w:p w:rsidR="000050EC" w:rsidRDefault="000050EC">
            <w:pPr>
              <w:tabs>
                <w:tab w:val="left" w:pos="1337"/>
              </w:tabs>
              <w:spacing w:line="360" w:lineRule="auto"/>
              <w:jc w:val="center"/>
              <w:rPr>
                <w:rFonts w:ascii="宋体" w:hAnsi="宋体"/>
                <w:sz w:val="24"/>
              </w:rPr>
            </w:pPr>
          </w:p>
        </w:tc>
        <w:tc>
          <w:tcPr>
            <w:tcW w:w="511" w:type="pct"/>
            <w:vAlign w:val="center"/>
          </w:tcPr>
          <w:p w:rsidR="000050EC" w:rsidRDefault="000050EC">
            <w:pPr>
              <w:tabs>
                <w:tab w:val="left" w:pos="1337"/>
              </w:tabs>
              <w:spacing w:line="360" w:lineRule="auto"/>
              <w:jc w:val="center"/>
              <w:rPr>
                <w:rFonts w:ascii="宋体" w:hAnsi="宋体"/>
                <w:sz w:val="24"/>
              </w:rPr>
            </w:pPr>
          </w:p>
        </w:tc>
        <w:tc>
          <w:tcPr>
            <w:tcW w:w="526" w:type="pct"/>
            <w:vAlign w:val="center"/>
          </w:tcPr>
          <w:p w:rsidR="000050EC" w:rsidRDefault="000050EC">
            <w:pPr>
              <w:tabs>
                <w:tab w:val="left" w:pos="1337"/>
              </w:tabs>
              <w:spacing w:line="360" w:lineRule="auto"/>
              <w:jc w:val="center"/>
              <w:rPr>
                <w:rFonts w:ascii="宋体" w:hAnsi="宋体"/>
                <w:sz w:val="24"/>
              </w:rPr>
            </w:pPr>
          </w:p>
        </w:tc>
      </w:tr>
      <w:tr w:rsidR="000050EC">
        <w:trPr>
          <w:cantSplit/>
          <w:trHeight w:val="508"/>
        </w:trPr>
        <w:tc>
          <w:tcPr>
            <w:tcW w:w="838" w:type="pct"/>
            <w:vAlign w:val="center"/>
          </w:tcPr>
          <w:p w:rsidR="000050EC" w:rsidRDefault="000050EC">
            <w:pPr>
              <w:tabs>
                <w:tab w:val="left" w:pos="1337"/>
              </w:tabs>
              <w:spacing w:line="360" w:lineRule="auto"/>
              <w:jc w:val="center"/>
              <w:rPr>
                <w:rFonts w:ascii="宋体" w:hAnsi="宋体"/>
                <w:sz w:val="24"/>
              </w:rPr>
            </w:pPr>
          </w:p>
        </w:tc>
        <w:tc>
          <w:tcPr>
            <w:tcW w:w="465" w:type="pct"/>
            <w:gridSpan w:val="2"/>
            <w:vAlign w:val="center"/>
          </w:tcPr>
          <w:p w:rsidR="000050EC" w:rsidRDefault="000050EC">
            <w:pPr>
              <w:tabs>
                <w:tab w:val="left" w:pos="1337"/>
              </w:tabs>
              <w:spacing w:line="360" w:lineRule="auto"/>
              <w:jc w:val="center"/>
              <w:rPr>
                <w:rFonts w:ascii="宋体" w:hAnsi="宋体"/>
                <w:sz w:val="24"/>
              </w:rPr>
            </w:pPr>
          </w:p>
        </w:tc>
        <w:tc>
          <w:tcPr>
            <w:tcW w:w="964" w:type="pct"/>
            <w:vAlign w:val="center"/>
          </w:tcPr>
          <w:p w:rsidR="000050EC" w:rsidRDefault="000050EC">
            <w:pPr>
              <w:tabs>
                <w:tab w:val="left" w:pos="1337"/>
              </w:tabs>
              <w:spacing w:line="360" w:lineRule="auto"/>
              <w:jc w:val="center"/>
              <w:rPr>
                <w:rFonts w:ascii="宋体" w:hAnsi="宋体"/>
                <w:sz w:val="24"/>
              </w:rPr>
            </w:pPr>
          </w:p>
        </w:tc>
        <w:tc>
          <w:tcPr>
            <w:tcW w:w="647" w:type="pct"/>
            <w:vAlign w:val="center"/>
          </w:tcPr>
          <w:p w:rsidR="000050EC" w:rsidRDefault="000050EC">
            <w:pPr>
              <w:tabs>
                <w:tab w:val="left" w:pos="1337"/>
              </w:tabs>
              <w:spacing w:line="360" w:lineRule="auto"/>
              <w:jc w:val="center"/>
              <w:rPr>
                <w:rFonts w:ascii="宋体" w:hAnsi="宋体"/>
                <w:sz w:val="24"/>
              </w:rPr>
            </w:pPr>
          </w:p>
        </w:tc>
        <w:tc>
          <w:tcPr>
            <w:tcW w:w="492" w:type="pct"/>
            <w:vAlign w:val="center"/>
          </w:tcPr>
          <w:p w:rsidR="000050EC" w:rsidRDefault="000050EC">
            <w:pPr>
              <w:tabs>
                <w:tab w:val="left" w:pos="1337"/>
              </w:tabs>
              <w:spacing w:line="360" w:lineRule="auto"/>
              <w:jc w:val="center"/>
              <w:rPr>
                <w:rFonts w:ascii="宋体" w:hAnsi="宋体"/>
                <w:sz w:val="24"/>
              </w:rPr>
            </w:pPr>
          </w:p>
        </w:tc>
        <w:tc>
          <w:tcPr>
            <w:tcW w:w="552" w:type="pct"/>
            <w:vAlign w:val="center"/>
          </w:tcPr>
          <w:p w:rsidR="000050EC" w:rsidRDefault="000050EC">
            <w:pPr>
              <w:tabs>
                <w:tab w:val="left" w:pos="1337"/>
              </w:tabs>
              <w:spacing w:line="360" w:lineRule="auto"/>
              <w:jc w:val="center"/>
              <w:rPr>
                <w:rFonts w:ascii="宋体" w:hAnsi="宋体"/>
                <w:sz w:val="24"/>
              </w:rPr>
            </w:pPr>
          </w:p>
        </w:tc>
        <w:tc>
          <w:tcPr>
            <w:tcW w:w="511" w:type="pct"/>
            <w:vAlign w:val="center"/>
          </w:tcPr>
          <w:p w:rsidR="000050EC" w:rsidRDefault="000050EC">
            <w:pPr>
              <w:tabs>
                <w:tab w:val="left" w:pos="1337"/>
              </w:tabs>
              <w:spacing w:line="360" w:lineRule="auto"/>
              <w:jc w:val="center"/>
              <w:rPr>
                <w:rFonts w:ascii="宋体" w:hAnsi="宋体"/>
                <w:sz w:val="24"/>
              </w:rPr>
            </w:pPr>
          </w:p>
        </w:tc>
        <w:tc>
          <w:tcPr>
            <w:tcW w:w="526" w:type="pct"/>
            <w:vAlign w:val="center"/>
          </w:tcPr>
          <w:p w:rsidR="000050EC" w:rsidRDefault="000050EC">
            <w:pPr>
              <w:tabs>
                <w:tab w:val="left" w:pos="1337"/>
              </w:tabs>
              <w:spacing w:line="360" w:lineRule="auto"/>
              <w:jc w:val="center"/>
              <w:rPr>
                <w:rFonts w:ascii="宋体" w:hAnsi="宋体"/>
                <w:sz w:val="24"/>
              </w:rPr>
            </w:pPr>
          </w:p>
        </w:tc>
      </w:tr>
      <w:tr w:rsidR="000050EC">
        <w:trPr>
          <w:cantSplit/>
          <w:trHeight w:val="598"/>
        </w:trPr>
        <w:tc>
          <w:tcPr>
            <w:tcW w:w="3961" w:type="pct"/>
            <w:gridSpan w:val="7"/>
            <w:vAlign w:val="center"/>
          </w:tcPr>
          <w:p w:rsidR="000050EC" w:rsidRDefault="00327A70">
            <w:pPr>
              <w:tabs>
                <w:tab w:val="left" w:pos="1337"/>
              </w:tabs>
              <w:spacing w:line="360" w:lineRule="auto"/>
              <w:jc w:val="center"/>
              <w:rPr>
                <w:rFonts w:ascii="宋体" w:hAnsi="宋体"/>
                <w:sz w:val="24"/>
              </w:rPr>
            </w:pPr>
            <w:r>
              <w:rPr>
                <w:rFonts w:ascii="宋体" w:hAnsi="宋体" w:hint="eastAsia"/>
                <w:sz w:val="24"/>
              </w:rPr>
              <w:t>专用工具费</w:t>
            </w:r>
          </w:p>
        </w:tc>
        <w:tc>
          <w:tcPr>
            <w:tcW w:w="511" w:type="pct"/>
            <w:vAlign w:val="center"/>
          </w:tcPr>
          <w:p w:rsidR="000050EC" w:rsidRDefault="000050EC">
            <w:pPr>
              <w:tabs>
                <w:tab w:val="left" w:pos="1337"/>
              </w:tabs>
              <w:spacing w:line="360" w:lineRule="auto"/>
              <w:jc w:val="center"/>
              <w:rPr>
                <w:rFonts w:ascii="宋体" w:hAnsi="宋体"/>
                <w:sz w:val="24"/>
              </w:rPr>
            </w:pPr>
          </w:p>
        </w:tc>
        <w:tc>
          <w:tcPr>
            <w:tcW w:w="526" w:type="pct"/>
            <w:vAlign w:val="center"/>
          </w:tcPr>
          <w:p w:rsidR="000050EC" w:rsidRDefault="00327A70">
            <w:pPr>
              <w:tabs>
                <w:tab w:val="left" w:pos="1337"/>
              </w:tabs>
              <w:spacing w:line="360" w:lineRule="auto"/>
              <w:jc w:val="center"/>
              <w:rPr>
                <w:rFonts w:ascii="宋体" w:hAnsi="宋体"/>
                <w:sz w:val="24"/>
              </w:rPr>
            </w:pPr>
            <w:r>
              <w:rPr>
                <w:rFonts w:ascii="宋体" w:hAnsi="宋体"/>
                <w:sz w:val="24"/>
              </w:rPr>
              <w:t>/</w:t>
            </w:r>
          </w:p>
        </w:tc>
      </w:tr>
      <w:tr w:rsidR="000050EC">
        <w:trPr>
          <w:cantSplit/>
          <w:trHeight w:val="613"/>
        </w:trPr>
        <w:tc>
          <w:tcPr>
            <w:tcW w:w="3961" w:type="pct"/>
            <w:gridSpan w:val="7"/>
            <w:vAlign w:val="center"/>
          </w:tcPr>
          <w:p w:rsidR="000050EC" w:rsidRDefault="00327A70">
            <w:pPr>
              <w:tabs>
                <w:tab w:val="left" w:pos="1337"/>
              </w:tabs>
              <w:spacing w:line="360" w:lineRule="auto"/>
              <w:jc w:val="center"/>
              <w:rPr>
                <w:rFonts w:ascii="宋体" w:hAnsi="宋体"/>
                <w:sz w:val="24"/>
              </w:rPr>
            </w:pPr>
            <w:r>
              <w:rPr>
                <w:rFonts w:ascii="宋体" w:hAnsi="宋体" w:hint="eastAsia"/>
                <w:sz w:val="24"/>
              </w:rPr>
              <w:t>备品备件费</w:t>
            </w:r>
          </w:p>
        </w:tc>
        <w:tc>
          <w:tcPr>
            <w:tcW w:w="511" w:type="pct"/>
            <w:vAlign w:val="center"/>
          </w:tcPr>
          <w:p w:rsidR="000050EC" w:rsidRDefault="000050EC">
            <w:pPr>
              <w:tabs>
                <w:tab w:val="left" w:pos="1337"/>
              </w:tabs>
              <w:spacing w:line="360" w:lineRule="auto"/>
              <w:jc w:val="center"/>
              <w:rPr>
                <w:rFonts w:ascii="宋体" w:hAnsi="宋体"/>
                <w:sz w:val="24"/>
              </w:rPr>
            </w:pPr>
          </w:p>
        </w:tc>
        <w:tc>
          <w:tcPr>
            <w:tcW w:w="526" w:type="pct"/>
            <w:vAlign w:val="center"/>
          </w:tcPr>
          <w:p w:rsidR="000050EC" w:rsidRDefault="00327A70">
            <w:pPr>
              <w:tabs>
                <w:tab w:val="left" w:pos="1337"/>
              </w:tabs>
              <w:spacing w:line="360" w:lineRule="auto"/>
              <w:jc w:val="center"/>
              <w:rPr>
                <w:rFonts w:ascii="宋体" w:hAnsi="宋体"/>
                <w:sz w:val="24"/>
              </w:rPr>
            </w:pPr>
            <w:r>
              <w:rPr>
                <w:rFonts w:ascii="宋体" w:hAnsi="宋体"/>
                <w:sz w:val="24"/>
              </w:rPr>
              <w:t>/</w:t>
            </w:r>
          </w:p>
        </w:tc>
      </w:tr>
      <w:tr w:rsidR="000050EC">
        <w:trPr>
          <w:cantSplit/>
          <w:trHeight w:val="643"/>
        </w:trPr>
        <w:tc>
          <w:tcPr>
            <w:tcW w:w="3961" w:type="pct"/>
            <w:gridSpan w:val="7"/>
            <w:vAlign w:val="center"/>
          </w:tcPr>
          <w:p w:rsidR="000050EC" w:rsidRDefault="00327A70">
            <w:pPr>
              <w:tabs>
                <w:tab w:val="left" w:pos="1337"/>
              </w:tabs>
              <w:spacing w:line="360" w:lineRule="auto"/>
              <w:jc w:val="center"/>
              <w:rPr>
                <w:rFonts w:ascii="宋体" w:hAnsi="宋体"/>
                <w:sz w:val="24"/>
              </w:rPr>
            </w:pPr>
            <w:r>
              <w:rPr>
                <w:rFonts w:ascii="宋体" w:hAnsi="宋体" w:hint="eastAsia"/>
                <w:sz w:val="24"/>
              </w:rPr>
              <w:t>运输、安装及保险等费用</w:t>
            </w:r>
          </w:p>
        </w:tc>
        <w:tc>
          <w:tcPr>
            <w:tcW w:w="511" w:type="pct"/>
            <w:vAlign w:val="center"/>
          </w:tcPr>
          <w:p w:rsidR="000050EC" w:rsidRDefault="000050EC">
            <w:pPr>
              <w:tabs>
                <w:tab w:val="left" w:pos="1337"/>
              </w:tabs>
              <w:spacing w:line="360" w:lineRule="auto"/>
              <w:jc w:val="center"/>
              <w:rPr>
                <w:rFonts w:ascii="宋体" w:hAnsi="宋体"/>
                <w:sz w:val="24"/>
              </w:rPr>
            </w:pPr>
          </w:p>
        </w:tc>
        <w:tc>
          <w:tcPr>
            <w:tcW w:w="526" w:type="pct"/>
            <w:vAlign w:val="center"/>
          </w:tcPr>
          <w:p w:rsidR="000050EC" w:rsidRDefault="00327A70">
            <w:pPr>
              <w:tabs>
                <w:tab w:val="left" w:pos="1337"/>
              </w:tabs>
              <w:spacing w:line="360" w:lineRule="auto"/>
              <w:jc w:val="center"/>
              <w:rPr>
                <w:rFonts w:ascii="宋体" w:hAnsi="宋体"/>
                <w:sz w:val="24"/>
              </w:rPr>
            </w:pPr>
            <w:r>
              <w:rPr>
                <w:rFonts w:ascii="宋体" w:hAnsi="宋体"/>
                <w:sz w:val="24"/>
              </w:rPr>
              <w:t>/</w:t>
            </w:r>
          </w:p>
        </w:tc>
      </w:tr>
      <w:tr w:rsidR="000050EC">
        <w:trPr>
          <w:cantSplit/>
          <w:trHeight w:val="566"/>
        </w:trPr>
        <w:tc>
          <w:tcPr>
            <w:tcW w:w="1061" w:type="pct"/>
            <w:gridSpan w:val="2"/>
            <w:vMerge w:val="restart"/>
            <w:vAlign w:val="center"/>
          </w:tcPr>
          <w:p w:rsidR="000050EC" w:rsidRDefault="00327A70">
            <w:pPr>
              <w:tabs>
                <w:tab w:val="left" w:pos="1337"/>
              </w:tabs>
              <w:spacing w:line="360" w:lineRule="auto"/>
              <w:jc w:val="center"/>
              <w:rPr>
                <w:rFonts w:ascii="宋体" w:hAnsi="宋体"/>
                <w:sz w:val="24"/>
              </w:rPr>
            </w:pPr>
            <w:r>
              <w:rPr>
                <w:rFonts w:ascii="宋体" w:hAnsi="宋体" w:hint="eastAsia"/>
                <w:sz w:val="24"/>
              </w:rPr>
              <w:t>合计</w:t>
            </w:r>
          </w:p>
        </w:tc>
        <w:tc>
          <w:tcPr>
            <w:tcW w:w="3938" w:type="pct"/>
            <w:gridSpan w:val="7"/>
            <w:vAlign w:val="center"/>
          </w:tcPr>
          <w:p w:rsidR="000050EC" w:rsidRDefault="00327A70">
            <w:pPr>
              <w:tabs>
                <w:tab w:val="left" w:pos="1337"/>
              </w:tabs>
              <w:spacing w:line="360" w:lineRule="auto"/>
              <w:rPr>
                <w:rFonts w:ascii="宋体" w:hAnsi="宋体"/>
                <w:sz w:val="24"/>
              </w:rPr>
            </w:pPr>
            <w:r>
              <w:rPr>
                <w:rFonts w:ascii="宋体" w:hAnsi="宋体" w:hint="eastAsia"/>
                <w:sz w:val="24"/>
              </w:rPr>
              <w:t>大写：</w:t>
            </w:r>
          </w:p>
        </w:tc>
      </w:tr>
      <w:tr w:rsidR="000050EC">
        <w:trPr>
          <w:cantSplit/>
          <w:trHeight w:val="546"/>
        </w:trPr>
        <w:tc>
          <w:tcPr>
            <w:tcW w:w="1061" w:type="pct"/>
            <w:gridSpan w:val="2"/>
            <w:vMerge/>
            <w:vAlign w:val="center"/>
          </w:tcPr>
          <w:p w:rsidR="000050EC" w:rsidRDefault="000050EC">
            <w:pPr>
              <w:tabs>
                <w:tab w:val="left" w:pos="1337"/>
              </w:tabs>
              <w:spacing w:line="360" w:lineRule="auto"/>
              <w:jc w:val="center"/>
              <w:rPr>
                <w:rFonts w:ascii="宋体" w:hAnsi="宋体"/>
                <w:sz w:val="24"/>
              </w:rPr>
            </w:pPr>
          </w:p>
        </w:tc>
        <w:tc>
          <w:tcPr>
            <w:tcW w:w="3938" w:type="pct"/>
            <w:gridSpan w:val="7"/>
            <w:vAlign w:val="center"/>
          </w:tcPr>
          <w:p w:rsidR="000050EC" w:rsidRDefault="00327A70">
            <w:pPr>
              <w:tabs>
                <w:tab w:val="left" w:pos="1337"/>
              </w:tabs>
              <w:spacing w:line="360" w:lineRule="auto"/>
              <w:rPr>
                <w:rFonts w:ascii="宋体" w:hAnsi="宋体"/>
                <w:sz w:val="24"/>
              </w:rPr>
            </w:pPr>
            <w:r>
              <w:rPr>
                <w:rFonts w:ascii="宋体" w:hAnsi="宋体" w:hint="eastAsia"/>
                <w:sz w:val="24"/>
              </w:rPr>
              <w:t>小写：</w:t>
            </w:r>
          </w:p>
        </w:tc>
      </w:tr>
    </w:tbl>
    <w:p w:rsidR="000050EC" w:rsidRDefault="000050EC">
      <w:pPr>
        <w:adjustRightInd w:val="0"/>
        <w:spacing w:line="360" w:lineRule="auto"/>
        <w:rPr>
          <w:rFonts w:ascii="宋体" w:hAnsi="宋体" w:cs="宋体"/>
          <w:szCs w:val="21"/>
        </w:rPr>
      </w:pPr>
    </w:p>
    <w:p w:rsidR="000050EC" w:rsidRDefault="00327A70">
      <w:pPr>
        <w:spacing w:line="360" w:lineRule="auto"/>
        <w:ind w:left="840" w:hangingChars="350" w:hanging="840"/>
        <w:rPr>
          <w:rFonts w:ascii="宋体" w:hAnsi="宋体"/>
          <w:sz w:val="24"/>
        </w:rPr>
      </w:pPr>
      <w:r>
        <w:rPr>
          <w:rFonts w:ascii="宋体" w:hAnsi="宋体" w:hint="eastAsia"/>
          <w:sz w:val="24"/>
        </w:rPr>
        <w:t>注：</w:t>
      </w:r>
      <w:r>
        <w:rPr>
          <w:rFonts w:ascii="宋体" w:hAnsi="宋体"/>
          <w:sz w:val="24"/>
        </w:rPr>
        <w:t xml:space="preserve"> 1.</w:t>
      </w:r>
      <w:r>
        <w:rPr>
          <w:rFonts w:ascii="宋体" w:hAnsi="宋体" w:hint="eastAsia"/>
          <w:sz w:val="24"/>
        </w:rPr>
        <w:t>报价的所有货物均须标明品牌、型号</w:t>
      </w:r>
      <w:r>
        <w:rPr>
          <w:rFonts w:ascii="宋体" w:hAnsi="宋体"/>
          <w:sz w:val="24"/>
        </w:rPr>
        <w:t>(</w:t>
      </w:r>
      <w:r>
        <w:rPr>
          <w:rFonts w:ascii="宋体" w:hAnsi="宋体" w:hint="eastAsia"/>
          <w:sz w:val="24"/>
        </w:rPr>
        <w:t>详细配置</w:t>
      </w:r>
      <w:r>
        <w:rPr>
          <w:rFonts w:ascii="宋体" w:hAnsi="宋体"/>
          <w:sz w:val="24"/>
        </w:rPr>
        <w:t>)</w:t>
      </w:r>
      <w:r>
        <w:rPr>
          <w:rFonts w:ascii="宋体" w:hAnsi="宋体" w:hint="eastAsia"/>
          <w:sz w:val="24"/>
        </w:rPr>
        <w:t>、原产地及制造商。</w:t>
      </w:r>
    </w:p>
    <w:p w:rsidR="000050EC" w:rsidRDefault="00327A70">
      <w:pPr>
        <w:spacing w:line="360" w:lineRule="auto"/>
        <w:ind w:firstLineChars="250" w:firstLine="600"/>
        <w:rPr>
          <w:rFonts w:ascii="宋体" w:hAnsi="宋体"/>
          <w:color w:val="000000"/>
          <w:sz w:val="24"/>
        </w:rPr>
      </w:pPr>
      <w:r>
        <w:rPr>
          <w:rFonts w:ascii="宋体" w:hAnsi="宋体"/>
          <w:color w:val="000000"/>
          <w:sz w:val="24"/>
        </w:rPr>
        <w:t>2.</w:t>
      </w:r>
      <w:r>
        <w:rPr>
          <w:rFonts w:ascii="宋体" w:hAnsi="宋体" w:hint="eastAsia"/>
          <w:color w:val="000000"/>
          <w:sz w:val="24"/>
        </w:rPr>
        <w:t>此表可根据需要同格式扩展。</w:t>
      </w:r>
      <w:r>
        <w:rPr>
          <w:rFonts w:ascii="宋体" w:hAnsi="宋体"/>
          <w:color w:val="000000"/>
          <w:sz w:val="24"/>
        </w:rPr>
        <w:t xml:space="preserve">                                          </w:t>
      </w:r>
    </w:p>
    <w:p w:rsidR="000050EC" w:rsidRDefault="00327A70">
      <w:pPr>
        <w:tabs>
          <w:tab w:val="left" w:pos="615"/>
        </w:tabs>
        <w:spacing w:line="360" w:lineRule="auto"/>
        <w:rPr>
          <w:rFonts w:ascii="宋体" w:hAnsi="宋体"/>
          <w:color w:val="000000"/>
          <w:sz w:val="24"/>
        </w:rPr>
      </w:pPr>
      <w:r>
        <w:rPr>
          <w:rFonts w:ascii="宋体" w:hAnsi="宋体"/>
          <w:color w:val="000000"/>
        </w:rPr>
        <w:tab/>
      </w:r>
      <w:r>
        <w:rPr>
          <w:rFonts w:ascii="宋体" w:hAnsi="宋体"/>
          <w:color w:val="000000"/>
          <w:sz w:val="24"/>
        </w:rPr>
        <w:t>3.</w:t>
      </w:r>
      <w:r>
        <w:rPr>
          <w:rFonts w:ascii="宋体" w:hAnsi="宋体" w:hint="eastAsia"/>
          <w:color w:val="000000"/>
          <w:sz w:val="24"/>
        </w:rPr>
        <w:t>交货时间为签订合同之日起多少日。</w:t>
      </w:r>
    </w:p>
    <w:p w:rsidR="000050EC" w:rsidRDefault="000050EC">
      <w:pPr>
        <w:adjustRightInd w:val="0"/>
        <w:spacing w:line="360" w:lineRule="auto"/>
        <w:ind w:leftChars="224" w:left="779" w:hangingChars="147" w:hanging="309"/>
        <w:rPr>
          <w:rFonts w:ascii="宋体" w:hAnsi="宋体" w:cs="宋体"/>
          <w:szCs w:val="21"/>
        </w:rPr>
      </w:pPr>
    </w:p>
    <w:p w:rsidR="000050EC" w:rsidRDefault="000050EC">
      <w:pPr>
        <w:adjustRightInd w:val="0"/>
        <w:spacing w:line="360" w:lineRule="auto"/>
        <w:ind w:leftChars="224" w:left="823" w:hangingChars="147" w:hanging="353"/>
        <w:rPr>
          <w:rFonts w:ascii="宋体" w:hAnsi="宋体" w:cs="宋体"/>
          <w:sz w:val="24"/>
        </w:rPr>
      </w:pPr>
    </w:p>
    <w:p w:rsidR="000050EC" w:rsidRDefault="000050EC">
      <w:pPr>
        <w:adjustRightInd w:val="0"/>
        <w:spacing w:line="360" w:lineRule="auto"/>
        <w:ind w:leftChars="224" w:left="823" w:hangingChars="147" w:hanging="353"/>
        <w:rPr>
          <w:rFonts w:ascii="宋体" w:hAnsi="宋体" w:cs="宋体"/>
          <w:sz w:val="24"/>
        </w:rPr>
      </w:pPr>
    </w:p>
    <w:p w:rsidR="000050EC" w:rsidRDefault="00327A70">
      <w:pPr>
        <w:adjustRightInd w:val="0"/>
        <w:spacing w:line="360" w:lineRule="auto"/>
        <w:ind w:leftChars="224" w:left="823" w:hangingChars="147" w:hanging="353"/>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（盖章）</w:t>
      </w:r>
    </w:p>
    <w:p w:rsidR="000050EC" w:rsidRDefault="00327A70">
      <w:pPr>
        <w:adjustRightInd w:val="0"/>
        <w:spacing w:line="360" w:lineRule="auto"/>
        <w:ind w:leftChars="224" w:left="823" w:hangingChars="147" w:hanging="353"/>
        <w:rPr>
          <w:rFonts w:ascii="宋体" w:hAnsi="宋体" w:cs="宋体"/>
          <w:sz w:val="24"/>
        </w:rPr>
      </w:pPr>
      <w:r>
        <w:rPr>
          <w:rFonts w:ascii="宋体" w:hAnsi="宋体" w:cs="宋体" w:hint="eastAsia"/>
          <w:sz w:val="24"/>
        </w:rPr>
        <w:t>法定代表人或授权代表：</w:t>
      </w:r>
      <w:r>
        <w:rPr>
          <w:rFonts w:ascii="宋体" w:hAnsi="宋体" w:cs="宋体" w:hint="eastAsia"/>
          <w:sz w:val="24"/>
          <w:u w:val="single"/>
        </w:rPr>
        <w:t xml:space="preserve">             </w:t>
      </w:r>
      <w:r>
        <w:rPr>
          <w:rFonts w:ascii="宋体" w:hAnsi="宋体" w:cs="宋体" w:hint="eastAsia"/>
          <w:sz w:val="24"/>
        </w:rPr>
        <w:t>（签字或盖章）</w:t>
      </w:r>
    </w:p>
    <w:p w:rsidR="000050EC" w:rsidRDefault="00327A70">
      <w:pPr>
        <w:adjustRightInd w:val="0"/>
        <w:spacing w:line="360" w:lineRule="auto"/>
        <w:ind w:leftChars="224" w:left="823" w:hangingChars="147" w:hanging="353"/>
        <w:rPr>
          <w:rFonts w:ascii="宋体" w:hAnsi="宋体" w:cs="宋体"/>
          <w:sz w:val="24"/>
        </w:rPr>
      </w:pPr>
      <w:r>
        <w:rPr>
          <w:rFonts w:ascii="宋体" w:hAnsi="宋体" w:cs="宋体" w:hint="eastAsia"/>
          <w:sz w:val="24"/>
        </w:rPr>
        <w:t>日期：    年  月  日</w:t>
      </w:r>
    </w:p>
    <w:p w:rsidR="000050EC" w:rsidRDefault="000050EC">
      <w:pPr>
        <w:spacing w:line="360" w:lineRule="auto"/>
        <w:rPr>
          <w:rFonts w:ascii="宋体" w:hAnsi="宋体" w:cs="宋体"/>
          <w:sz w:val="24"/>
        </w:rPr>
      </w:pPr>
    </w:p>
    <w:p w:rsidR="000050EC" w:rsidRDefault="000050EC">
      <w:pPr>
        <w:pStyle w:val="20"/>
        <w:spacing w:after="0" w:line="360" w:lineRule="auto"/>
        <w:rPr>
          <w:rFonts w:ascii="宋体" w:hAnsi="宋体"/>
        </w:rPr>
      </w:pPr>
    </w:p>
    <w:p w:rsidR="000050EC" w:rsidRDefault="000050EC">
      <w:pPr>
        <w:pStyle w:val="20"/>
        <w:spacing w:after="0" w:line="360" w:lineRule="auto"/>
        <w:rPr>
          <w:rFonts w:ascii="宋体" w:hAnsi="宋体"/>
        </w:rPr>
      </w:pPr>
    </w:p>
    <w:p w:rsidR="000050EC" w:rsidRDefault="000050EC">
      <w:pPr>
        <w:pStyle w:val="20"/>
        <w:spacing w:after="0" w:line="360" w:lineRule="auto"/>
        <w:rPr>
          <w:rFonts w:ascii="宋体" w:hAnsi="宋体"/>
        </w:rPr>
      </w:pPr>
    </w:p>
    <w:p w:rsidR="000050EC" w:rsidRDefault="000050EC">
      <w:pPr>
        <w:pStyle w:val="20"/>
        <w:spacing w:after="0" w:line="360" w:lineRule="auto"/>
        <w:rPr>
          <w:rFonts w:ascii="宋体" w:hAnsi="宋体"/>
        </w:rPr>
      </w:pPr>
    </w:p>
    <w:p w:rsidR="000050EC" w:rsidRDefault="000050EC">
      <w:pPr>
        <w:pStyle w:val="20"/>
        <w:spacing w:after="0" w:line="360" w:lineRule="auto"/>
        <w:rPr>
          <w:rFonts w:ascii="宋体" w:hAnsi="宋体"/>
        </w:rPr>
      </w:pPr>
    </w:p>
    <w:p w:rsidR="000050EC" w:rsidRDefault="00327A70">
      <w:pPr>
        <w:keepNext/>
        <w:keepLines/>
        <w:spacing w:line="360" w:lineRule="auto"/>
        <w:jc w:val="center"/>
        <w:outlineLvl w:val="1"/>
        <w:rPr>
          <w:rFonts w:ascii="宋体" w:hAnsi="宋体" w:cs="宋体"/>
          <w:b/>
          <w:color w:val="FF0000"/>
          <w:sz w:val="30"/>
          <w:szCs w:val="30"/>
        </w:rPr>
      </w:pPr>
      <w:r>
        <w:rPr>
          <w:rFonts w:ascii="宋体" w:hAnsi="宋体" w:cs="宋体" w:hint="eastAsia"/>
          <w:b/>
          <w:sz w:val="30"/>
          <w:szCs w:val="30"/>
        </w:rPr>
        <w:t>六、近三年完成的类似项目业绩一览表</w:t>
      </w:r>
    </w:p>
    <w:p w:rsidR="000050EC" w:rsidRDefault="000050EC">
      <w:pPr>
        <w:spacing w:line="360" w:lineRule="auto"/>
        <w:jc w:val="center"/>
        <w:rPr>
          <w:rFonts w:ascii="宋体" w:hAnsi="宋体"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0050EC">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rsidR="000050EC" w:rsidRDefault="00327A70">
            <w:pPr>
              <w:spacing w:line="360" w:lineRule="auto"/>
              <w:jc w:val="center"/>
              <w:rPr>
                <w:rFonts w:ascii="宋体" w:hAnsi="宋体" w:cs="宋体"/>
                <w:color w:val="000000" w:themeColor="text1"/>
                <w:sz w:val="24"/>
              </w:rPr>
            </w:pPr>
            <w:r>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rsidR="000050EC" w:rsidRDefault="00327A70">
            <w:pPr>
              <w:spacing w:line="360" w:lineRule="auto"/>
              <w:jc w:val="center"/>
              <w:rPr>
                <w:rFonts w:ascii="宋体" w:hAnsi="宋体" w:cs="宋体"/>
                <w:color w:val="000000" w:themeColor="text1"/>
                <w:sz w:val="24"/>
              </w:rPr>
            </w:pPr>
            <w:r>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rsidR="000050EC" w:rsidRDefault="00327A70">
            <w:pPr>
              <w:spacing w:line="360" w:lineRule="auto"/>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rsidR="000050EC" w:rsidRDefault="00327A70">
            <w:pPr>
              <w:spacing w:line="360" w:lineRule="auto"/>
              <w:jc w:val="center"/>
              <w:rPr>
                <w:rFonts w:ascii="宋体" w:hAnsi="宋体" w:cs="宋体"/>
                <w:color w:val="000000" w:themeColor="text1"/>
                <w:sz w:val="24"/>
              </w:rPr>
            </w:pPr>
            <w:r>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rsidR="000050EC" w:rsidRDefault="00327A70">
            <w:pPr>
              <w:spacing w:line="360" w:lineRule="auto"/>
              <w:jc w:val="center"/>
              <w:rPr>
                <w:rFonts w:ascii="宋体" w:hAnsi="宋体" w:cs="宋体"/>
                <w:color w:val="000000" w:themeColor="text1"/>
                <w:sz w:val="24"/>
              </w:rPr>
            </w:pPr>
            <w:r>
              <w:rPr>
                <w:rFonts w:ascii="宋体" w:hAnsi="宋体" w:cs="宋体" w:hint="eastAsia"/>
                <w:color w:val="000000" w:themeColor="text1"/>
                <w:sz w:val="24"/>
              </w:rPr>
              <w:t>完成时间</w:t>
            </w:r>
          </w:p>
        </w:tc>
      </w:tr>
      <w:tr w:rsidR="000050EC">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050EC" w:rsidRDefault="000050EC">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050EC" w:rsidRDefault="000050EC">
            <w:pPr>
              <w:spacing w:line="360" w:lineRule="auto"/>
              <w:ind w:firstLine="482"/>
              <w:jc w:val="center"/>
              <w:rPr>
                <w:rFonts w:ascii="宋体" w:hAnsi="宋体" w:cs="宋体"/>
                <w:color w:val="FF0000"/>
                <w:sz w:val="24"/>
              </w:rPr>
            </w:pPr>
          </w:p>
        </w:tc>
      </w:tr>
      <w:tr w:rsidR="000050EC">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050EC" w:rsidRDefault="000050EC">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050EC" w:rsidRDefault="000050EC">
            <w:pPr>
              <w:spacing w:line="360" w:lineRule="auto"/>
              <w:ind w:firstLine="482"/>
              <w:jc w:val="center"/>
              <w:rPr>
                <w:rFonts w:ascii="宋体" w:hAnsi="宋体" w:cs="宋体"/>
                <w:color w:val="FF0000"/>
                <w:sz w:val="24"/>
              </w:rPr>
            </w:pPr>
          </w:p>
        </w:tc>
      </w:tr>
      <w:tr w:rsidR="000050EC">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050EC" w:rsidRDefault="000050EC">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050EC" w:rsidRDefault="000050EC">
            <w:pPr>
              <w:spacing w:line="360" w:lineRule="auto"/>
              <w:ind w:firstLine="482"/>
              <w:jc w:val="center"/>
              <w:rPr>
                <w:rFonts w:ascii="宋体" w:hAnsi="宋体" w:cs="宋体"/>
                <w:color w:val="FF0000"/>
                <w:sz w:val="24"/>
              </w:rPr>
            </w:pPr>
          </w:p>
        </w:tc>
      </w:tr>
      <w:tr w:rsidR="000050EC">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050EC" w:rsidRDefault="000050EC">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050EC" w:rsidRDefault="000050EC">
            <w:pPr>
              <w:spacing w:line="360" w:lineRule="auto"/>
              <w:ind w:firstLine="482"/>
              <w:jc w:val="center"/>
              <w:rPr>
                <w:rFonts w:ascii="宋体" w:hAnsi="宋体" w:cs="宋体"/>
                <w:color w:val="FF0000"/>
                <w:sz w:val="24"/>
              </w:rPr>
            </w:pPr>
          </w:p>
        </w:tc>
      </w:tr>
      <w:tr w:rsidR="000050EC">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050EC" w:rsidRDefault="000050EC">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050EC" w:rsidRDefault="000050EC">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050EC" w:rsidRDefault="000050EC">
            <w:pPr>
              <w:spacing w:line="360" w:lineRule="auto"/>
              <w:ind w:firstLine="482"/>
              <w:jc w:val="center"/>
              <w:rPr>
                <w:rFonts w:ascii="宋体" w:hAnsi="宋体" w:cs="宋体"/>
                <w:color w:val="FF0000"/>
                <w:sz w:val="24"/>
              </w:rPr>
            </w:pPr>
          </w:p>
        </w:tc>
      </w:tr>
    </w:tbl>
    <w:p w:rsidR="000050EC" w:rsidRDefault="000050EC">
      <w:pPr>
        <w:spacing w:line="360" w:lineRule="auto"/>
        <w:rPr>
          <w:rFonts w:ascii="宋体" w:hAnsi="宋体" w:cs="宋体"/>
          <w:sz w:val="24"/>
        </w:rPr>
      </w:pPr>
    </w:p>
    <w:p w:rsidR="000050EC" w:rsidRDefault="00327A70">
      <w:pPr>
        <w:spacing w:line="360" w:lineRule="auto"/>
        <w:rPr>
          <w:rFonts w:ascii="宋体" w:hAnsi="宋体" w:cs="宋体"/>
          <w:color w:val="000000" w:themeColor="text1"/>
          <w:szCs w:val="21"/>
        </w:rPr>
      </w:pPr>
      <w:r>
        <w:rPr>
          <w:rFonts w:ascii="宋体" w:hAnsi="宋体" w:cs="宋体" w:hint="eastAsia"/>
          <w:color w:val="000000" w:themeColor="text1"/>
          <w:szCs w:val="21"/>
        </w:rPr>
        <w:t>注：以上业绩需提供有效的相关证明资料，具体要求如下：合同复印件，需包括买卖双方名称及盖章；</w:t>
      </w:r>
    </w:p>
    <w:p w:rsidR="000050EC" w:rsidRDefault="000050EC">
      <w:pPr>
        <w:pStyle w:val="20"/>
        <w:spacing w:after="0" w:line="360" w:lineRule="auto"/>
        <w:rPr>
          <w:rFonts w:ascii="宋体" w:hAnsi="宋体"/>
        </w:rPr>
      </w:pPr>
    </w:p>
    <w:p w:rsidR="000050EC" w:rsidRDefault="00327A7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rsidR="000050EC" w:rsidRDefault="00327A7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rsidR="000050EC" w:rsidRDefault="00327A70">
      <w:pPr>
        <w:spacing w:line="360" w:lineRule="auto"/>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0050EC">
      <w:pPr>
        <w:spacing w:line="360" w:lineRule="auto"/>
        <w:rPr>
          <w:rFonts w:ascii="宋体" w:hAnsi="宋体" w:cs="宋体"/>
          <w:sz w:val="24"/>
        </w:rPr>
      </w:pPr>
    </w:p>
    <w:p w:rsidR="000050EC" w:rsidRDefault="00327A70">
      <w:pPr>
        <w:keepNext/>
        <w:keepLines/>
        <w:spacing w:line="360" w:lineRule="auto"/>
        <w:jc w:val="center"/>
        <w:outlineLvl w:val="1"/>
        <w:rPr>
          <w:rFonts w:ascii="宋体" w:hAnsi="宋体" w:cs="宋体"/>
          <w:b/>
          <w:sz w:val="30"/>
          <w:szCs w:val="30"/>
        </w:rPr>
      </w:pPr>
      <w:bookmarkStart w:id="23" w:name="_Toc38873080"/>
      <w:r>
        <w:rPr>
          <w:rFonts w:ascii="宋体" w:hAnsi="宋体" w:cs="宋体" w:hint="eastAsia"/>
          <w:b/>
          <w:sz w:val="30"/>
          <w:szCs w:val="30"/>
        </w:rPr>
        <w:t>七、技术参数偏离表</w:t>
      </w:r>
      <w:bookmarkEnd w:id="23"/>
    </w:p>
    <w:p w:rsidR="000050EC" w:rsidRDefault="00327A70">
      <w:pPr>
        <w:widowControl/>
        <w:adjustRightInd w:val="0"/>
        <w:spacing w:line="360" w:lineRule="auto"/>
        <w:ind w:firstLineChars="200" w:firstLine="480"/>
        <w:jc w:val="left"/>
        <w:rPr>
          <w:rFonts w:ascii="宋体" w:hAnsi="宋体"/>
          <w:kern w:val="0"/>
          <w:sz w:val="24"/>
          <w:szCs w:val="22"/>
        </w:rPr>
      </w:pPr>
      <w:r>
        <w:rPr>
          <w:rFonts w:ascii="宋体" w:hAnsi="宋体" w:cs="宋体" w:hint="eastAsia"/>
          <w:kern w:val="0"/>
          <w:sz w:val="24"/>
          <w:szCs w:val="22"/>
        </w:rPr>
        <w:t>项目名称：</w:t>
      </w:r>
    </w:p>
    <w:p w:rsidR="000050EC" w:rsidRDefault="00327A70">
      <w:pPr>
        <w:widowControl/>
        <w:adjustRightInd w:val="0"/>
        <w:spacing w:line="360" w:lineRule="auto"/>
        <w:ind w:firstLineChars="200" w:firstLine="480"/>
        <w:jc w:val="left"/>
        <w:rPr>
          <w:rFonts w:ascii="宋体" w:hAnsi="宋体" w:cs="宋体"/>
          <w:kern w:val="0"/>
          <w:sz w:val="24"/>
          <w:szCs w:val="22"/>
        </w:rPr>
      </w:pPr>
      <w:r>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0050EC">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0050EC" w:rsidRDefault="00327A70">
            <w:pPr>
              <w:spacing w:line="360" w:lineRule="auto"/>
              <w:jc w:val="center"/>
              <w:rPr>
                <w:rFonts w:ascii="宋体" w:hAnsi="宋体" w:cs="Calibri"/>
                <w:spacing w:val="20"/>
                <w:sz w:val="24"/>
              </w:rPr>
            </w:pPr>
            <w:r>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rsidR="000050EC" w:rsidRDefault="00327A70">
            <w:pPr>
              <w:spacing w:line="360" w:lineRule="auto"/>
              <w:jc w:val="center"/>
              <w:rPr>
                <w:rFonts w:ascii="宋体" w:hAnsi="宋体" w:cs="Calibri"/>
                <w:spacing w:val="20"/>
                <w:sz w:val="24"/>
              </w:rPr>
            </w:pPr>
            <w:r>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rsidR="000050EC" w:rsidRDefault="00327A70">
            <w:pPr>
              <w:spacing w:line="360" w:lineRule="auto"/>
              <w:jc w:val="center"/>
              <w:textAlignment w:val="baseline"/>
              <w:rPr>
                <w:rFonts w:ascii="宋体" w:hAnsi="宋体" w:cs="Calibri"/>
                <w:spacing w:val="20"/>
                <w:sz w:val="24"/>
              </w:rPr>
            </w:pPr>
            <w:r>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rsidR="000050EC" w:rsidRDefault="00327A70">
            <w:pPr>
              <w:spacing w:line="360" w:lineRule="auto"/>
              <w:jc w:val="center"/>
              <w:textAlignment w:val="baseline"/>
              <w:rPr>
                <w:rFonts w:ascii="宋体" w:hAnsi="宋体" w:cs="Calibri"/>
                <w:spacing w:val="20"/>
                <w:sz w:val="24"/>
              </w:rPr>
            </w:pPr>
            <w:r>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rsidR="000050EC" w:rsidRDefault="00327A70">
            <w:pPr>
              <w:spacing w:line="360" w:lineRule="auto"/>
              <w:ind w:firstLineChars="98" w:firstLine="274"/>
              <w:jc w:val="center"/>
              <w:rPr>
                <w:rFonts w:ascii="宋体" w:hAnsi="宋体" w:cs="Calibri"/>
                <w:spacing w:val="20"/>
                <w:sz w:val="24"/>
              </w:rPr>
            </w:pPr>
            <w:r>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rsidR="000050EC" w:rsidRDefault="00327A70">
            <w:pPr>
              <w:spacing w:line="360" w:lineRule="auto"/>
              <w:jc w:val="center"/>
              <w:rPr>
                <w:rFonts w:ascii="宋体" w:hAnsi="宋体" w:cs="Calibri"/>
                <w:spacing w:val="20"/>
                <w:sz w:val="24"/>
              </w:rPr>
            </w:pPr>
            <w:r>
              <w:rPr>
                <w:rFonts w:ascii="宋体" w:hAnsi="宋体" w:hint="eastAsia"/>
                <w:spacing w:val="20"/>
                <w:sz w:val="24"/>
              </w:rPr>
              <w:t>具体偏离表述</w:t>
            </w:r>
          </w:p>
        </w:tc>
      </w:tr>
      <w:tr w:rsidR="000050EC">
        <w:trPr>
          <w:trHeight w:val="379"/>
          <w:jc w:val="center"/>
        </w:trPr>
        <w:tc>
          <w:tcPr>
            <w:tcW w:w="770" w:type="dxa"/>
            <w:tcBorders>
              <w:top w:val="single" w:sz="4" w:space="0" w:color="auto"/>
              <w:left w:val="single" w:sz="4" w:space="0" w:color="auto"/>
              <w:bottom w:val="single" w:sz="4" w:space="0" w:color="auto"/>
              <w:right w:val="single" w:sz="4" w:space="0" w:color="auto"/>
            </w:tcBorders>
          </w:tcPr>
          <w:p w:rsidR="000050EC" w:rsidRDefault="00327A70">
            <w:pPr>
              <w:spacing w:line="360" w:lineRule="auto"/>
              <w:jc w:val="center"/>
              <w:rPr>
                <w:rFonts w:ascii="宋体" w:hAnsi="宋体" w:cs="Calibri"/>
                <w:spacing w:val="20"/>
                <w:sz w:val="24"/>
              </w:rPr>
            </w:pPr>
            <w:r>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r w:rsidR="000050EC">
        <w:trPr>
          <w:trHeight w:val="443"/>
          <w:jc w:val="center"/>
        </w:trPr>
        <w:tc>
          <w:tcPr>
            <w:tcW w:w="770" w:type="dxa"/>
            <w:tcBorders>
              <w:top w:val="single" w:sz="4" w:space="0" w:color="auto"/>
              <w:left w:val="single" w:sz="4" w:space="0" w:color="auto"/>
              <w:bottom w:val="single" w:sz="4" w:space="0" w:color="auto"/>
              <w:right w:val="single" w:sz="4" w:space="0" w:color="auto"/>
            </w:tcBorders>
          </w:tcPr>
          <w:p w:rsidR="000050EC" w:rsidRDefault="00327A70">
            <w:pPr>
              <w:spacing w:line="360" w:lineRule="auto"/>
              <w:jc w:val="center"/>
              <w:rPr>
                <w:rFonts w:ascii="宋体" w:hAnsi="宋体" w:cs="Calibri"/>
                <w:spacing w:val="20"/>
                <w:sz w:val="24"/>
              </w:rPr>
            </w:pPr>
            <w:r>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r w:rsidR="000050EC">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050EC" w:rsidRDefault="00327A70">
            <w:pPr>
              <w:spacing w:line="360" w:lineRule="auto"/>
              <w:jc w:val="center"/>
              <w:rPr>
                <w:rFonts w:ascii="宋体" w:hAnsi="宋体" w:cs="Calibri"/>
                <w:spacing w:val="20"/>
                <w:sz w:val="24"/>
              </w:rPr>
            </w:pPr>
            <w:r>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r w:rsidR="000050EC">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050EC" w:rsidRDefault="00327A70">
            <w:pPr>
              <w:spacing w:line="360" w:lineRule="auto"/>
              <w:jc w:val="center"/>
              <w:rPr>
                <w:rFonts w:ascii="宋体" w:hAnsi="宋体"/>
                <w:spacing w:val="20"/>
                <w:sz w:val="24"/>
              </w:rPr>
            </w:pPr>
            <w:r>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r w:rsidR="000050EC">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050EC" w:rsidRDefault="00327A70">
            <w:pPr>
              <w:spacing w:line="360" w:lineRule="auto"/>
              <w:jc w:val="center"/>
              <w:rPr>
                <w:rFonts w:ascii="宋体" w:hAnsi="宋体"/>
                <w:spacing w:val="20"/>
                <w:sz w:val="24"/>
              </w:rPr>
            </w:pPr>
            <w:r>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r w:rsidR="000050EC">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050EC" w:rsidRDefault="00327A70">
            <w:pPr>
              <w:spacing w:line="360" w:lineRule="auto"/>
              <w:jc w:val="center"/>
              <w:rPr>
                <w:rFonts w:ascii="宋体" w:hAnsi="宋体"/>
                <w:spacing w:val="20"/>
                <w:sz w:val="24"/>
              </w:rPr>
            </w:pPr>
            <w:r>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r w:rsidR="000050EC">
        <w:trPr>
          <w:trHeight w:val="451"/>
          <w:jc w:val="center"/>
        </w:trPr>
        <w:tc>
          <w:tcPr>
            <w:tcW w:w="770" w:type="dxa"/>
            <w:tcBorders>
              <w:top w:val="single" w:sz="4" w:space="0" w:color="auto"/>
              <w:left w:val="single" w:sz="4" w:space="0" w:color="auto"/>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050EC" w:rsidRDefault="000050EC">
            <w:pPr>
              <w:spacing w:line="360" w:lineRule="auto"/>
              <w:jc w:val="center"/>
              <w:rPr>
                <w:rFonts w:ascii="宋体" w:hAnsi="宋体" w:cs="Calibri"/>
                <w:spacing w:val="20"/>
                <w:sz w:val="24"/>
              </w:rPr>
            </w:pPr>
          </w:p>
        </w:tc>
      </w:tr>
    </w:tbl>
    <w:p w:rsidR="000050EC" w:rsidRDefault="000050EC">
      <w:pPr>
        <w:widowControl/>
        <w:adjustRightInd w:val="0"/>
        <w:spacing w:line="360" w:lineRule="auto"/>
        <w:ind w:firstLineChars="200" w:firstLine="480"/>
        <w:jc w:val="left"/>
        <w:rPr>
          <w:rFonts w:ascii="宋体" w:hAnsi="宋体"/>
          <w:kern w:val="0"/>
          <w:sz w:val="24"/>
          <w:szCs w:val="22"/>
        </w:rPr>
      </w:pPr>
    </w:p>
    <w:p w:rsidR="000050EC" w:rsidRDefault="00327A70">
      <w:pPr>
        <w:widowControl/>
        <w:adjustRightInd w:val="0"/>
        <w:spacing w:line="360" w:lineRule="auto"/>
        <w:ind w:firstLineChars="200" w:firstLine="480"/>
        <w:jc w:val="left"/>
        <w:rPr>
          <w:rFonts w:ascii="宋体" w:hAnsi="宋体"/>
          <w:kern w:val="0"/>
          <w:szCs w:val="22"/>
        </w:rPr>
      </w:pPr>
      <w:r>
        <w:rPr>
          <w:rFonts w:ascii="宋体" w:hAnsi="宋体" w:hint="eastAsia"/>
          <w:kern w:val="0"/>
          <w:sz w:val="24"/>
          <w:szCs w:val="22"/>
        </w:rPr>
        <w:t xml:space="preserve"> </w:t>
      </w:r>
    </w:p>
    <w:p w:rsidR="000050EC" w:rsidRDefault="00327A70">
      <w:pPr>
        <w:widowControl/>
        <w:adjustRightInd w:val="0"/>
        <w:spacing w:line="360" w:lineRule="auto"/>
        <w:ind w:firstLineChars="200" w:firstLine="420"/>
        <w:jc w:val="left"/>
        <w:rPr>
          <w:rFonts w:ascii="宋体" w:hAnsi="宋体"/>
          <w:b/>
          <w:bCs/>
          <w:kern w:val="0"/>
          <w:sz w:val="24"/>
          <w:szCs w:val="22"/>
        </w:rPr>
      </w:pPr>
      <w:r>
        <w:rPr>
          <w:rFonts w:ascii="宋体" w:hAnsi="宋体"/>
          <w:kern w:val="0"/>
          <w:szCs w:val="22"/>
        </w:rPr>
        <w:t xml:space="preserve"> </w:t>
      </w:r>
      <w:r>
        <w:rPr>
          <w:rFonts w:ascii="宋体" w:hAnsi="宋体"/>
          <w:b/>
          <w:bCs/>
          <w:kern w:val="0"/>
          <w:sz w:val="24"/>
          <w:szCs w:val="22"/>
        </w:rPr>
        <w:t>注：</w:t>
      </w:r>
      <w:r>
        <w:rPr>
          <w:rFonts w:ascii="宋体" w:hAnsi="宋体" w:hint="eastAsia"/>
          <w:b/>
          <w:bCs/>
          <w:kern w:val="0"/>
          <w:sz w:val="24"/>
          <w:szCs w:val="22"/>
        </w:rPr>
        <w:t>按照第二章项目需求书填写，</w:t>
      </w:r>
      <w:r>
        <w:rPr>
          <w:rFonts w:ascii="宋体" w:hAnsi="宋体"/>
          <w:b/>
          <w:bCs/>
          <w:kern w:val="0"/>
          <w:sz w:val="24"/>
          <w:szCs w:val="22"/>
        </w:rPr>
        <w:t>只填写有偏离的项（正偏离或负偏离均需填写），项目无偏离可不填写该表格。</w:t>
      </w:r>
    </w:p>
    <w:p w:rsidR="000050EC" w:rsidRDefault="00327A7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rsidR="000050EC" w:rsidRDefault="00327A7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rsidR="000050EC" w:rsidRDefault="00327A70">
      <w:pPr>
        <w:spacing w:line="360" w:lineRule="auto"/>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rsidR="000050EC" w:rsidRDefault="000050EC">
      <w:pPr>
        <w:spacing w:line="360" w:lineRule="auto"/>
        <w:rPr>
          <w:rFonts w:ascii="宋体" w:hAnsi="宋体" w:cs="宋体"/>
          <w:sz w:val="24"/>
        </w:rPr>
      </w:pPr>
    </w:p>
    <w:p w:rsidR="000050EC" w:rsidRDefault="000050EC">
      <w:pPr>
        <w:pStyle w:val="20"/>
        <w:spacing w:after="0" w:line="360" w:lineRule="auto"/>
        <w:rPr>
          <w:rFonts w:ascii="宋体" w:hAnsi="宋体"/>
        </w:rPr>
      </w:pPr>
    </w:p>
    <w:sectPr w:rsidR="000050EC">
      <w:headerReference w:type="default" r:id="rId10"/>
      <w:footerReference w:type="default" r:id="rId11"/>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614" w:rsidRDefault="00B41614">
      <w:r>
        <w:separator/>
      </w:r>
    </w:p>
  </w:endnote>
  <w:endnote w:type="continuationSeparator" w:id="0">
    <w:p w:rsidR="00B41614" w:rsidRDefault="00B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p w:rsidR="000050EC" w:rsidRDefault="00327A70">
        <w:pPr>
          <w:pStyle w:val="aa"/>
          <w:jc w:val="center"/>
        </w:pPr>
        <w:r>
          <w:fldChar w:fldCharType="begin"/>
        </w:r>
        <w:r>
          <w:instrText>PAGE   \* MERGEFORMAT</w:instrText>
        </w:r>
        <w:r>
          <w:fldChar w:fldCharType="separate"/>
        </w:r>
        <w:r w:rsidR="001B595F" w:rsidRPr="001B595F">
          <w:rPr>
            <w:noProof/>
            <w:lang w:val="zh-CN"/>
          </w:rPr>
          <w:t>13</w:t>
        </w:r>
        <w:r>
          <w:fldChar w:fldCharType="end"/>
        </w:r>
      </w:p>
    </w:sdtContent>
  </w:sdt>
  <w:p w:rsidR="000050EC" w:rsidRDefault="000050E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EC" w:rsidRDefault="00327A70">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0050EC" w:rsidRDefault="00327A70">
                          <w:pPr>
                            <w:pStyle w:val="aa"/>
                          </w:pPr>
                          <w:r>
                            <w:rPr>
                              <w:rFonts w:hint="eastAsia"/>
                            </w:rPr>
                            <w:fldChar w:fldCharType="begin"/>
                          </w:r>
                          <w:r>
                            <w:rPr>
                              <w:rFonts w:hint="eastAsia"/>
                            </w:rPr>
                            <w:instrText xml:space="preserve"> PAGE  \* MERGEFORMAT </w:instrText>
                          </w:r>
                          <w:r>
                            <w:rPr>
                              <w:rFonts w:hint="eastAsia"/>
                            </w:rPr>
                            <w:fldChar w:fldCharType="separate"/>
                          </w:r>
                          <w:r w:rsidR="001B595F">
                            <w:rPr>
                              <w:noProof/>
                            </w:rP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rsidR="000050EC" w:rsidRDefault="00327A70">
                    <w:pPr>
                      <w:pStyle w:val="aa"/>
                    </w:pPr>
                    <w:r>
                      <w:rPr>
                        <w:rFonts w:hint="eastAsia"/>
                      </w:rPr>
                      <w:fldChar w:fldCharType="begin"/>
                    </w:r>
                    <w:r>
                      <w:rPr>
                        <w:rFonts w:hint="eastAsia"/>
                      </w:rPr>
                      <w:instrText xml:space="preserve"> PAGE  \* MERGEFORMAT </w:instrText>
                    </w:r>
                    <w:r>
                      <w:rPr>
                        <w:rFonts w:hint="eastAsia"/>
                      </w:rPr>
                      <w:fldChar w:fldCharType="separate"/>
                    </w:r>
                    <w:r w:rsidR="001B595F">
                      <w:rPr>
                        <w:noProof/>
                      </w:rPr>
                      <w:t>21</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614" w:rsidRDefault="00B41614">
      <w:r>
        <w:separator/>
      </w:r>
    </w:p>
  </w:footnote>
  <w:footnote w:type="continuationSeparator" w:id="0">
    <w:p w:rsidR="00B41614" w:rsidRDefault="00B4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EC" w:rsidRDefault="00327A7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1">
    <w:nsid w:val="1CC7445C"/>
    <w:multiLevelType w:val="multilevel"/>
    <w:tmpl w:val="1CC7445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446811F3"/>
    <w:multiLevelType w:val="multilevel"/>
    <w:tmpl w:val="446811F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4">
    <w:nsid w:val="6B8F13B8"/>
    <w:multiLevelType w:val="multilevel"/>
    <w:tmpl w:val="6B8F13B8"/>
    <w:lvl w:ilvl="0">
      <w:start w:val="1"/>
      <w:numFmt w:val="chineseCountingThousand"/>
      <w:suff w:val="space"/>
      <w:lvlText w:val="%1、"/>
      <w:lvlJc w:val="center"/>
      <w:pPr>
        <w:ind w:left="420" w:hanging="420"/>
      </w:pPr>
      <w:rPr>
        <w:rFonts w:hint="eastAsia"/>
      </w:rPr>
    </w:lvl>
    <w:lvl w:ilvl="1">
      <w:start w:val="1"/>
      <w:numFmt w:val="decimal"/>
      <w:suff w:val="space"/>
      <w:lvlText w:val="%2."/>
      <w:lvlJc w:val="left"/>
      <w:pPr>
        <w:ind w:left="420" w:hanging="420"/>
      </w:pPr>
      <w:rPr>
        <w:rFonts w:hint="eastAsia"/>
      </w:rPr>
    </w:lvl>
    <w:lvl w:ilvl="2">
      <w:start w:val="1"/>
      <w:numFmt w:val="decimal"/>
      <w:suff w:val="space"/>
      <w:lvlText w:val="%2.%3"/>
      <w:lvlJc w:val="left"/>
      <w:pPr>
        <w:ind w:left="420" w:hanging="420"/>
      </w:pPr>
      <w:rPr>
        <w:rFonts w:hint="eastAsia"/>
      </w:rPr>
    </w:lvl>
    <w:lvl w:ilvl="3">
      <w:start w:val="1"/>
      <w:numFmt w:val="decimal"/>
      <w:suff w:val="space"/>
      <w:lvlText w:val="%2.%3.%4"/>
      <w:lvlJc w:val="left"/>
      <w:pPr>
        <w:ind w:left="420" w:hanging="420"/>
      </w:pPr>
      <w:rPr>
        <w:rFonts w:ascii="宋体" w:eastAsia="宋体" w:hAnsi="宋体" w:hint="eastAsia"/>
      </w:rPr>
    </w:lvl>
    <w:lvl w:ilvl="4">
      <w:start w:val="1"/>
      <w:numFmt w:val="decimal"/>
      <w:suff w:val="space"/>
      <w:lvlText w:val="%2.%3.%4.%5"/>
      <w:lvlJc w:val="left"/>
      <w:pPr>
        <w:ind w:left="420" w:hanging="420"/>
      </w:pPr>
      <w:rPr>
        <w:rFonts w:ascii="宋体" w:eastAsia="宋体" w:hAnsi="宋体" w:hint="eastAsia"/>
        <w:b/>
        <w:sz w:val="24"/>
        <w:szCs w:val="24"/>
      </w:rPr>
    </w:lvl>
    <w:lvl w:ilvl="5">
      <w:start w:val="1"/>
      <w:numFmt w:val="lowerRoman"/>
      <w:lvlText w:val="%6."/>
      <w:lvlJc w:val="right"/>
      <w:pPr>
        <w:ind w:left="420" w:hanging="420"/>
      </w:pPr>
      <w:rPr>
        <w:rFonts w:hint="eastAsia"/>
      </w:rPr>
    </w:lvl>
    <w:lvl w:ilvl="6">
      <w:start w:val="1"/>
      <w:numFmt w:val="decimal"/>
      <w:lvlText w:val="%7."/>
      <w:lvlJc w:val="left"/>
      <w:pPr>
        <w:ind w:left="420" w:hanging="420"/>
      </w:pPr>
      <w:rPr>
        <w:rFonts w:hint="eastAsia"/>
      </w:rPr>
    </w:lvl>
    <w:lvl w:ilvl="7">
      <w:start w:val="1"/>
      <w:numFmt w:val="lowerLetter"/>
      <w:lvlText w:val="%8)"/>
      <w:lvlJc w:val="left"/>
      <w:pPr>
        <w:ind w:left="420" w:hanging="420"/>
      </w:pPr>
      <w:rPr>
        <w:rFonts w:hint="eastAsia"/>
      </w:rPr>
    </w:lvl>
    <w:lvl w:ilvl="8">
      <w:start w:val="1"/>
      <w:numFmt w:val="lowerRoman"/>
      <w:lvlText w:val="%9."/>
      <w:lvlJc w:val="right"/>
      <w:pPr>
        <w:ind w:left="420" w:hanging="420"/>
      </w:pPr>
      <w:rPr>
        <w:rFonts w:hint="eastAsia"/>
      </w:rPr>
    </w:lvl>
  </w:abstractNum>
  <w:abstractNum w:abstractNumId="5">
    <w:nsid w:val="7C19196B"/>
    <w:multiLevelType w:val="multilevel"/>
    <w:tmpl w:val="7C19196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0MGM5NWMwZmM0OWU5MTVlMGZhNWYxYjliYTljZjkifQ=="/>
    <w:docVar w:name="KSO_WPS_MARK_KEY" w:val="bfd46ac9-8964-4a19-90c5-4cd7d4f71234"/>
  </w:docVars>
  <w:rsids>
    <w:rsidRoot w:val="008A75E6"/>
    <w:rsid w:val="AF4F823D"/>
    <w:rsid w:val="BEB556A1"/>
    <w:rsid w:val="D59EE18C"/>
    <w:rsid w:val="E7FBA640"/>
    <w:rsid w:val="ED5DA237"/>
    <w:rsid w:val="EDFF3E48"/>
    <w:rsid w:val="FAE722E5"/>
    <w:rsid w:val="FBEB55B5"/>
    <w:rsid w:val="FDBC0979"/>
    <w:rsid w:val="FEBF3B9D"/>
    <w:rsid w:val="FF7F29C2"/>
    <w:rsid w:val="FFDE8780"/>
    <w:rsid w:val="00000221"/>
    <w:rsid w:val="000032D4"/>
    <w:rsid w:val="000050EC"/>
    <w:rsid w:val="0000524F"/>
    <w:rsid w:val="00013E71"/>
    <w:rsid w:val="00015DA8"/>
    <w:rsid w:val="00015FE0"/>
    <w:rsid w:val="000172DF"/>
    <w:rsid w:val="000228BD"/>
    <w:rsid w:val="00025361"/>
    <w:rsid w:val="00026D3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4994"/>
    <w:rsid w:val="00087A58"/>
    <w:rsid w:val="00087FD6"/>
    <w:rsid w:val="000A0AB6"/>
    <w:rsid w:val="000A20D4"/>
    <w:rsid w:val="000A3279"/>
    <w:rsid w:val="000A6110"/>
    <w:rsid w:val="000B0F1D"/>
    <w:rsid w:val="000B27B1"/>
    <w:rsid w:val="000B2E52"/>
    <w:rsid w:val="000B4FF6"/>
    <w:rsid w:val="000C3730"/>
    <w:rsid w:val="000D37C4"/>
    <w:rsid w:val="000D4804"/>
    <w:rsid w:val="000D545A"/>
    <w:rsid w:val="000D5750"/>
    <w:rsid w:val="000D5D69"/>
    <w:rsid w:val="000D725A"/>
    <w:rsid w:val="000E1C14"/>
    <w:rsid w:val="000E2662"/>
    <w:rsid w:val="000E2F9A"/>
    <w:rsid w:val="000E4CD2"/>
    <w:rsid w:val="000E70F0"/>
    <w:rsid w:val="000F53D3"/>
    <w:rsid w:val="001018BD"/>
    <w:rsid w:val="00103DBD"/>
    <w:rsid w:val="00105564"/>
    <w:rsid w:val="00110D70"/>
    <w:rsid w:val="00110F13"/>
    <w:rsid w:val="00112339"/>
    <w:rsid w:val="00112C73"/>
    <w:rsid w:val="00112CD9"/>
    <w:rsid w:val="00122498"/>
    <w:rsid w:val="001224C0"/>
    <w:rsid w:val="00122CC5"/>
    <w:rsid w:val="001239D3"/>
    <w:rsid w:val="001261A3"/>
    <w:rsid w:val="00135ACA"/>
    <w:rsid w:val="00141EA9"/>
    <w:rsid w:val="00144DFB"/>
    <w:rsid w:val="001458F6"/>
    <w:rsid w:val="00150C62"/>
    <w:rsid w:val="00151200"/>
    <w:rsid w:val="00162C5D"/>
    <w:rsid w:val="0016354E"/>
    <w:rsid w:val="00164AB1"/>
    <w:rsid w:val="0017094F"/>
    <w:rsid w:val="00171CA3"/>
    <w:rsid w:val="00171EAD"/>
    <w:rsid w:val="001742B8"/>
    <w:rsid w:val="001778AC"/>
    <w:rsid w:val="00180026"/>
    <w:rsid w:val="0018063A"/>
    <w:rsid w:val="00180FB4"/>
    <w:rsid w:val="00182DC3"/>
    <w:rsid w:val="00186E96"/>
    <w:rsid w:val="00190152"/>
    <w:rsid w:val="00190A62"/>
    <w:rsid w:val="00190F0E"/>
    <w:rsid w:val="00195160"/>
    <w:rsid w:val="00197341"/>
    <w:rsid w:val="001A4EE7"/>
    <w:rsid w:val="001A4FF2"/>
    <w:rsid w:val="001B1FBB"/>
    <w:rsid w:val="001B595F"/>
    <w:rsid w:val="001C0A36"/>
    <w:rsid w:val="001C5341"/>
    <w:rsid w:val="001C5B18"/>
    <w:rsid w:val="001D1274"/>
    <w:rsid w:val="001E06B3"/>
    <w:rsid w:val="001F2116"/>
    <w:rsid w:val="00205AD9"/>
    <w:rsid w:val="00210F7C"/>
    <w:rsid w:val="002121E7"/>
    <w:rsid w:val="00216FEB"/>
    <w:rsid w:val="00220135"/>
    <w:rsid w:val="00221F81"/>
    <w:rsid w:val="0022292E"/>
    <w:rsid w:val="00222D5B"/>
    <w:rsid w:val="00225347"/>
    <w:rsid w:val="0022629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E53F6"/>
    <w:rsid w:val="002E5D09"/>
    <w:rsid w:val="002F02CB"/>
    <w:rsid w:val="002F0748"/>
    <w:rsid w:val="002F5F8A"/>
    <w:rsid w:val="00300F3D"/>
    <w:rsid w:val="003025A7"/>
    <w:rsid w:val="00306027"/>
    <w:rsid w:val="00310B4C"/>
    <w:rsid w:val="00311279"/>
    <w:rsid w:val="00313ACB"/>
    <w:rsid w:val="003177EC"/>
    <w:rsid w:val="00324BF9"/>
    <w:rsid w:val="003273D2"/>
    <w:rsid w:val="003274BF"/>
    <w:rsid w:val="00327A70"/>
    <w:rsid w:val="003306E9"/>
    <w:rsid w:val="003308DA"/>
    <w:rsid w:val="00332F17"/>
    <w:rsid w:val="00335F90"/>
    <w:rsid w:val="003515CE"/>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37B1D"/>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0CC"/>
    <w:rsid w:val="004D3BE5"/>
    <w:rsid w:val="004E31FA"/>
    <w:rsid w:val="004E4D02"/>
    <w:rsid w:val="004E5BC7"/>
    <w:rsid w:val="004F14D7"/>
    <w:rsid w:val="004F5789"/>
    <w:rsid w:val="004F57F6"/>
    <w:rsid w:val="00500031"/>
    <w:rsid w:val="00504BE7"/>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77E68"/>
    <w:rsid w:val="005801C5"/>
    <w:rsid w:val="005824A7"/>
    <w:rsid w:val="0058578C"/>
    <w:rsid w:val="00585BB1"/>
    <w:rsid w:val="00593FE9"/>
    <w:rsid w:val="00597A1B"/>
    <w:rsid w:val="005A0B14"/>
    <w:rsid w:val="005A2036"/>
    <w:rsid w:val="005A53DA"/>
    <w:rsid w:val="005B0E18"/>
    <w:rsid w:val="005B22F6"/>
    <w:rsid w:val="005B3F25"/>
    <w:rsid w:val="005C1B73"/>
    <w:rsid w:val="005C3CDD"/>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070D4"/>
    <w:rsid w:val="00611ACA"/>
    <w:rsid w:val="00612032"/>
    <w:rsid w:val="00612589"/>
    <w:rsid w:val="00612731"/>
    <w:rsid w:val="00612CF9"/>
    <w:rsid w:val="00616A2A"/>
    <w:rsid w:val="00624713"/>
    <w:rsid w:val="0062583B"/>
    <w:rsid w:val="00625FA7"/>
    <w:rsid w:val="00626D3E"/>
    <w:rsid w:val="006334DE"/>
    <w:rsid w:val="0063498E"/>
    <w:rsid w:val="0063591D"/>
    <w:rsid w:val="00636DCE"/>
    <w:rsid w:val="00640A24"/>
    <w:rsid w:val="00640A82"/>
    <w:rsid w:val="00642AB8"/>
    <w:rsid w:val="00645083"/>
    <w:rsid w:val="00645659"/>
    <w:rsid w:val="00647CD7"/>
    <w:rsid w:val="00650E1A"/>
    <w:rsid w:val="006512E8"/>
    <w:rsid w:val="006535C7"/>
    <w:rsid w:val="00654C2A"/>
    <w:rsid w:val="006570D1"/>
    <w:rsid w:val="00666B11"/>
    <w:rsid w:val="0067175F"/>
    <w:rsid w:val="00684021"/>
    <w:rsid w:val="0068568D"/>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41E0"/>
    <w:rsid w:val="00707559"/>
    <w:rsid w:val="00724A66"/>
    <w:rsid w:val="00724E24"/>
    <w:rsid w:val="007251D4"/>
    <w:rsid w:val="0072719A"/>
    <w:rsid w:val="007279C6"/>
    <w:rsid w:val="00734396"/>
    <w:rsid w:val="00735EF7"/>
    <w:rsid w:val="00736DB7"/>
    <w:rsid w:val="00737417"/>
    <w:rsid w:val="00743AA8"/>
    <w:rsid w:val="00745BC2"/>
    <w:rsid w:val="00754696"/>
    <w:rsid w:val="007601A7"/>
    <w:rsid w:val="00761AAA"/>
    <w:rsid w:val="00763F78"/>
    <w:rsid w:val="00770E82"/>
    <w:rsid w:val="0077311C"/>
    <w:rsid w:val="007821D8"/>
    <w:rsid w:val="0078311F"/>
    <w:rsid w:val="00783797"/>
    <w:rsid w:val="007939E2"/>
    <w:rsid w:val="00794D8C"/>
    <w:rsid w:val="00795AC9"/>
    <w:rsid w:val="007A10FC"/>
    <w:rsid w:val="007A3BBD"/>
    <w:rsid w:val="007A7453"/>
    <w:rsid w:val="007B2E6C"/>
    <w:rsid w:val="007B3F63"/>
    <w:rsid w:val="007C0868"/>
    <w:rsid w:val="007C11F6"/>
    <w:rsid w:val="007C741C"/>
    <w:rsid w:val="007D5261"/>
    <w:rsid w:val="007D543E"/>
    <w:rsid w:val="007E258D"/>
    <w:rsid w:val="007E2D7F"/>
    <w:rsid w:val="007F400A"/>
    <w:rsid w:val="007F4B8E"/>
    <w:rsid w:val="007F7DE5"/>
    <w:rsid w:val="00801F52"/>
    <w:rsid w:val="00807805"/>
    <w:rsid w:val="00811800"/>
    <w:rsid w:val="008129B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8F6873"/>
    <w:rsid w:val="00901377"/>
    <w:rsid w:val="00901448"/>
    <w:rsid w:val="00901930"/>
    <w:rsid w:val="0090737C"/>
    <w:rsid w:val="00910496"/>
    <w:rsid w:val="0091083E"/>
    <w:rsid w:val="00911EA1"/>
    <w:rsid w:val="0092187E"/>
    <w:rsid w:val="009232E4"/>
    <w:rsid w:val="00926456"/>
    <w:rsid w:val="0093072D"/>
    <w:rsid w:val="00930ABB"/>
    <w:rsid w:val="0093171F"/>
    <w:rsid w:val="0093208C"/>
    <w:rsid w:val="0093522C"/>
    <w:rsid w:val="00935A25"/>
    <w:rsid w:val="00944008"/>
    <w:rsid w:val="00950901"/>
    <w:rsid w:val="00953CC8"/>
    <w:rsid w:val="0095628C"/>
    <w:rsid w:val="00960003"/>
    <w:rsid w:val="009616A0"/>
    <w:rsid w:val="00962FF0"/>
    <w:rsid w:val="00963D20"/>
    <w:rsid w:val="00964834"/>
    <w:rsid w:val="00966B2C"/>
    <w:rsid w:val="00970578"/>
    <w:rsid w:val="009713D1"/>
    <w:rsid w:val="00975A4A"/>
    <w:rsid w:val="00976995"/>
    <w:rsid w:val="00981231"/>
    <w:rsid w:val="00985AAC"/>
    <w:rsid w:val="009862BD"/>
    <w:rsid w:val="00990EFA"/>
    <w:rsid w:val="0099479D"/>
    <w:rsid w:val="009963E6"/>
    <w:rsid w:val="009A1353"/>
    <w:rsid w:val="009A6E1A"/>
    <w:rsid w:val="009A71E8"/>
    <w:rsid w:val="009B29DA"/>
    <w:rsid w:val="009B7D44"/>
    <w:rsid w:val="009C21BC"/>
    <w:rsid w:val="009C5A98"/>
    <w:rsid w:val="009C5B38"/>
    <w:rsid w:val="009D0B5A"/>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614"/>
    <w:rsid w:val="00B41A52"/>
    <w:rsid w:val="00B431F3"/>
    <w:rsid w:val="00B43A89"/>
    <w:rsid w:val="00B457B5"/>
    <w:rsid w:val="00B50BE2"/>
    <w:rsid w:val="00B51170"/>
    <w:rsid w:val="00B5374D"/>
    <w:rsid w:val="00B56A76"/>
    <w:rsid w:val="00B64A8E"/>
    <w:rsid w:val="00B73D10"/>
    <w:rsid w:val="00B7563E"/>
    <w:rsid w:val="00B76483"/>
    <w:rsid w:val="00B81D95"/>
    <w:rsid w:val="00B82BC4"/>
    <w:rsid w:val="00B873A6"/>
    <w:rsid w:val="00B93A53"/>
    <w:rsid w:val="00B95C5F"/>
    <w:rsid w:val="00BA1B7F"/>
    <w:rsid w:val="00BA20BB"/>
    <w:rsid w:val="00BB135A"/>
    <w:rsid w:val="00BB200C"/>
    <w:rsid w:val="00BB281A"/>
    <w:rsid w:val="00BC0751"/>
    <w:rsid w:val="00BC27F0"/>
    <w:rsid w:val="00BD208C"/>
    <w:rsid w:val="00BD2147"/>
    <w:rsid w:val="00BD35BC"/>
    <w:rsid w:val="00BD448A"/>
    <w:rsid w:val="00BE05B1"/>
    <w:rsid w:val="00BE52DF"/>
    <w:rsid w:val="00BE761E"/>
    <w:rsid w:val="00BF0FBF"/>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5829"/>
    <w:rsid w:val="00C46FE9"/>
    <w:rsid w:val="00C57CC5"/>
    <w:rsid w:val="00C7121C"/>
    <w:rsid w:val="00C72130"/>
    <w:rsid w:val="00C72E84"/>
    <w:rsid w:val="00C737AF"/>
    <w:rsid w:val="00C74CB5"/>
    <w:rsid w:val="00C7517A"/>
    <w:rsid w:val="00C75E17"/>
    <w:rsid w:val="00C80400"/>
    <w:rsid w:val="00C83D4D"/>
    <w:rsid w:val="00C84840"/>
    <w:rsid w:val="00C922F5"/>
    <w:rsid w:val="00C922FC"/>
    <w:rsid w:val="00CA2776"/>
    <w:rsid w:val="00CA32D7"/>
    <w:rsid w:val="00CB0FEB"/>
    <w:rsid w:val="00CB37CB"/>
    <w:rsid w:val="00CB54AE"/>
    <w:rsid w:val="00CC4995"/>
    <w:rsid w:val="00CD27C4"/>
    <w:rsid w:val="00CD7057"/>
    <w:rsid w:val="00CD70BB"/>
    <w:rsid w:val="00CD7C3D"/>
    <w:rsid w:val="00CE173A"/>
    <w:rsid w:val="00CF1668"/>
    <w:rsid w:val="00CF4D9E"/>
    <w:rsid w:val="00CF6401"/>
    <w:rsid w:val="00D0172C"/>
    <w:rsid w:val="00D020B4"/>
    <w:rsid w:val="00D034B7"/>
    <w:rsid w:val="00D06CAE"/>
    <w:rsid w:val="00D114F7"/>
    <w:rsid w:val="00D160F6"/>
    <w:rsid w:val="00D16290"/>
    <w:rsid w:val="00D17EB0"/>
    <w:rsid w:val="00D20E99"/>
    <w:rsid w:val="00D20FD7"/>
    <w:rsid w:val="00D24A1C"/>
    <w:rsid w:val="00D26118"/>
    <w:rsid w:val="00D31E1E"/>
    <w:rsid w:val="00D3516A"/>
    <w:rsid w:val="00D3617B"/>
    <w:rsid w:val="00D44DDC"/>
    <w:rsid w:val="00D46862"/>
    <w:rsid w:val="00D47B6F"/>
    <w:rsid w:val="00D515B6"/>
    <w:rsid w:val="00D54304"/>
    <w:rsid w:val="00D62477"/>
    <w:rsid w:val="00D631F9"/>
    <w:rsid w:val="00D66040"/>
    <w:rsid w:val="00D66809"/>
    <w:rsid w:val="00D72B0E"/>
    <w:rsid w:val="00D746A6"/>
    <w:rsid w:val="00D7561A"/>
    <w:rsid w:val="00D76900"/>
    <w:rsid w:val="00D81110"/>
    <w:rsid w:val="00D81E54"/>
    <w:rsid w:val="00D8426F"/>
    <w:rsid w:val="00D938C0"/>
    <w:rsid w:val="00D93BDB"/>
    <w:rsid w:val="00D940DF"/>
    <w:rsid w:val="00D97240"/>
    <w:rsid w:val="00DB0B9E"/>
    <w:rsid w:val="00DB2585"/>
    <w:rsid w:val="00DB2FEB"/>
    <w:rsid w:val="00DB4514"/>
    <w:rsid w:val="00DB4520"/>
    <w:rsid w:val="00DC4247"/>
    <w:rsid w:val="00DC5083"/>
    <w:rsid w:val="00DC76EE"/>
    <w:rsid w:val="00DD1369"/>
    <w:rsid w:val="00DD1C18"/>
    <w:rsid w:val="00DD23BC"/>
    <w:rsid w:val="00DD27E3"/>
    <w:rsid w:val="00DD2B4D"/>
    <w:rsid w:val="00DE21F1"/>
    <w:rsid w:val="00DE2C05"/>
    <w:rsid w:val="00DE43A7"/>
    <w:rsid w:val="00DF2927"/>
    <w:rsid w:val="00DF301F"/>
    <w:rsid w:val="00DF3ABE"/>
    <w:rsid w:val="00DF57B8"/>
    <w:rsid w:val="00DF5D93"/>
    <w:rsid w:val="00DF7651"/>
    <w:rsid w:val="00E0513A"/>
    <w:rsid w:val="00E128A3"/>
    <w:rsid w:val="00E13423"/>
    <w:rsid w:val="00E138AC"/>
    <w:rsid w:val="00E14295"/>
    <w:rsid w:val="00E1563F"/>
    <w:rsid w:val="00E16E51"/>
    <w:rsid w:val="00E2032E"/>
    <w:rsid w:val="00E2275D"/>
    <w:rsid w:val="00E24BCA"/>
    <w:rsid w:val="00E3208F"/>
    <w:rsid w:val="00E32894"/>
    <w:rsid w:val="00E338D7"/>
    <w:rsid w:val="00E34CCA"/>
    <w:rsid w:val="00E35EAD"/>
    <w:rsid w:val="00E36C4B"/>
    <w:rsid w:val="00E43AD2"/>
    <w:rsid w:val="00E50F3E"/>
    <w:rsid w:val="00E6270F"/>
    <w:rsid w:val="00E630D2"/>
    <w:rsid w:val="00E6655C"/>
    <w:rsid w:val="00E72FB6"/>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0A51"/>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4D6"/>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D6D19"/>
    <w:rsid w:val="00FE5AED"/>
    <w:rsid w:val="00FE5E56"/>
    <w:rsid w:val="00FF4CBE"/>
    <w:rsid w:val="00FF4D21"/>
    <w:rsid w:val="019E3125"/>
    <w:rsid w:val="01AF0E8E"/>
    <w:rsid w:val="052E656D"/>
    <w:rsid w:val="06CC5B3F"/>
    <w:rsid w:val="091B505B"/>
    <w:rsid w:val="0BF73B5D"/>
    <w:rsid w:val="0C5245B1"/>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6974BB0"/>
    <w:rsid w:val="2ABC0BDC"/>
    <w:rsid w:val="2CE6604C"/>
    <w:rsid w:val="2DCF003E"/>
    <w:rsid w:val="2F7D6DD6"/>
    <w:rsid w:val="31C854D0"/>
    <w:rsid w:val="3333106F"/>
    <w:rsid w:val="340842AA"/>
    <w:rsid w:val="34951FE2"/>
    <w:rsid w:val="3638562E"/>
    <w:rsid w:val="36B204FD"/>
    <w:rsid w:val="3934169D"/>
    <w:rsid w:val="40776A3F"/>
    <w:rsid w:val="414508EB"/>
    <w:rsid w:val="42255C4D"/>
    <w:rsid w:val="4557DB75"/>
    <w:rsid w:val="47983DB5"/>
    <w:rsid w:val="47AF26F6"/>
    <w:rsid w:val="487D6BBD"/>
    <w:rsid w:val="48C7608A"/>
    <w:rsid w:val="48FC062A"/>
    <w:rsid w:val="499F2B63"/>
    <w:rsid w:val="4BEB02E1"/>
    <w:rsid w:val="4F37F33D"/>
    <w:rsid w:val="4F3855EC"/>
    <w:rsid w:val="500E34B5"/>
    <w:rsid w:val="58782EFD"/>
    <w:rsid w:val="59374B66"/>
    <w:rsid w:val="5C2A2760"/>
    <w:rsid w:val="5D595733"/>
    <w:rsid w:val="5E68756F"/>
    <w:rsid w:val="5F954394"/>
    <w:rsid w:val="5FE297AA"/>
    <w:rsid w:val="5FF74A00"/>
    <w:rsid w:val="60BD5461"/>
    <w:rsid w:val="63AE37E5"/>
    <w:rsid w:val="65B70105"/>
    <w:rsid w:val="67000C8D"/>
    <w:rsid w:val="6819694F"/>
    <w:rsid w:val="689C6793"/>
    <w:rsid w:val="6CB4334D"/>
    <w:rsid w:val="6D527D69"/>
    <w:rsid w:val="6E070B53"/>
    <w:rsid w:val="70F6219F"/>
    <w:rsid w:val="71D074AE"/>
    <w:rsid w:val="73D634A1"/>
    <w:rsid w:val="73E57241"/>
    <w:rsid w:val="76853969"/>
    <w:rsid w:val="7782124A"/>
    <w:rsid w:val="778F1554"/>
    <w:rsid w:val="7C521F71"/>
    <w:rsid w:val="7C7BC09F"/>
    <w:rsid w:val="7CE331FC"/>
    <w:rsid w:val="7EFD9E6E"/>
    <w:rsid w:val="7FF13F6C"/>
    <w:rsid w:val="7FF18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8AC007-A135-424E-A5AD-577908A2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link w:val="4Char"/>
    <w:qFormat/>
    <w:pPr>
      <w:keepNext/>
      <w:keepLines/>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spacing w:before="280" w:after="290" w:line="376" w:lineRule="auto"/>
      <w:outlineLvl w:val="4"/>
    </w:pPr>
    <w:rPr>
      <w:b/>
      <w:bCs/>
      <w:sz w:val="24"/>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nhideWhenUsed/>
    <w:qFormat/>
    <w:pPr>
      <w:ind w:firstLineChars="200" w:firstLine="420"/>
    </w:pPr>
  </w:style>
  <w:style w:type="paragraph" w:styleId="30">
    <w:name w:val="List 3"/>
    <w:basedOn w:val="a"/>
    <w:qFormat/>
    <w:pPr>
      <w:ind w:leftChars="400" w:left="100" w:hangingChars="200" w:hanging="200"/>
    </w:pPr>
  </w:style>
  <w:style w:type="paragraph" w:styleId="a4">
    <w:name w:val="Document Map"/>
    <w:basedOn w:val="a"/>
    <w:link w:val="Char0"/>
    <w:uiPriority w:val="99"/>
    <w:semiHidden/>
    <w:unhideWhenUsed/>
    <w:qFormat/>
    <w:rPr>
      <w:rFonts w:ascii="宋体"/>
      <w:sz w:val="18"/>
      <w:szCs w:val="18"/>
    </w:rPr>
  </w:style>
  <w:style w:type="paragraph" w:styleId="a5">
    <w:name w:val="Body Text"/>
    <w:basedOn w:val="a"/>
    <w:link w:val="Char1"/>
    <w:qFormat/>
    <w:pPr>
      <w:spacing w:after="120"/>
    </w:pPr>
  </w:style>
  <w:style w:type="paragraph" w:styleId="a6">
    <w:name w:val="Body Text Indent"/>
    <w:basedOn w:val="a"/>
    <w:link w:val="Char2"/>
    <w:uiPriority w:val="99"/>
    <w:semiHidden/>
    <w:unhideWhenUsed/>
    <w:qFormat/>
    <w:pPr>
      <w:spacing w:after="120"/>
      <w:ind w:leftChars="200" w:left="420"/>
    </w:pPr>
  </w:style>
  <w:style w:type="paragraph" w:styleId="a7">
    <w:name w:val="Plain Text"/>
    <w:basedOn w:val="a"/>
    <w:link w:val="Char3"/>
    <w:qFormat/>
    <w:rPr>
      <w:rFonts w:ascii="宋体" w:hAnsi="Courier New"/>
      <w:szCs w:val="20"/>
    </w:rPr>
  </w:style>
  <w:style w:type="paragraph" w:styleId="a8">
    <w:name w:val="Date"/>
    <w:basedOn w:val="a"/>
    <w:next w:val="a"/>
    <w:link w:val="Char4"/>
    <w:uiPriority w:val="99"/>
    <w:semiHidden/>
    <w:unhideWhenUsed/>
    <w:qFormat/>
    <w:pPr>
      <w:ind w:leftChars="2500" w:left="100"/>
    </w:pPr>
  </w:style>
  <w:style w:type="paragraph" w:styleId="a9">
    <w:name w:val="Balloon Text"/>
    <w:basedOn w:val="a"/>
    <w:link w:val="Char5"/>
    <w:uiPriority w:val="99"/>
    <w:semiHidden/>
    <w:unhideWhenUsed/>
    <w:qFormat/>
    <w:rPr>
      <w:sz w:val="18"/>
      <w:szCs w:val="18"/>
    </w:rPr>
  </w:style>
  <w:style w:type="paragraph" w:styleId="aa">
    <w:name w:val="footer"/>
    <w:basedOn w:val="a"/>
    <w:link w:val="Char6"/>
    <w:uiPriority w:val="99"/>
    <w:unhideWhenUsed/>
    <w:qFormat/>
    <w:pPr>
      <w:tabs>
        <w:tab w:val="center" w:pos="4153"/>
        <w:tab w:val="right" w:pos="8306"/>
      </w:tabs>
      <w:snapToGrid w:val="0"/>
      <w:jc w:val="left"/>
    </w:pPr>
    <w:rPr>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8"/>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9"/>
    <w:qFormat/>
    <w:pPr>
      <w:spacing w:before="240" w:after="60"/>
      <w:jc w:val="left"/>
      <w:outlineLvl w:val="0"/>
    </w:pPr>
    <w:rPr>
      <w:rFonts w:ascii="Cambria" w:hAnsi="Cambria" w:cstheme="minorBidi"/>
      <w:b/>
      <w:bCs/>
      <w:sz w:val="32"/>
      <w:szCs w:val="32"/>
    </w:rPr>
  </w:style>
  <w:style w:type="paragraph" w:styleId="20">
    <w:name w:val="Body Text First Indent 2"/>
    <w:basedOn w:val="a6"/>
    <w:next w:val="a"/>
    <w:link w:val="2Char"/>
    <w:uiPriority w:val="99"/>
    <w:semiHidden/>
    <w:unhideWhenUsed/>
    <w:qFormat/>
    <w:pPr>
      <w:ind w:firstLineChars="200" w:firstLine="420"/>
    </w:pPr>
  </w:style>
  <w:style w:type="table" w:styleId="ae">
    <w:name w:val="Table Grid"/>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Pr>
      <w:b/>
      <w:bCs/>
    </w:rPr>
  </w:style>
  <w:style w:type="character" w:styleId="af0">
    <w:name w:val="FollowedHyperlink"/>
    <w:uiPriority w:val="99"/>
    <w:qFormat/>
    <w:rPr>
      <w:color w:val="333333"/>
      <w:u w:val="none"/>
    </w:rPr>
  </w:style>
  <w:style w:type="character" w:customStyle="1" w:styleId="2Char0">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宋体" w:hAnsi="Arial" w:cs="Times New Roman"/>
      <w:b/>
      <w:bCs/>
      <w:kern w:val="2"/>
      <w:sz w:val="24"/>
      <w:szCs w:val="24"/>
    </w:rPr>
  </w:style>
  <w:style w:type="character" w:customStyle="1" w:styleId="Char8">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9">
    <w:name w:val="标题 Char"/>
    <w:link w:val="ad"/>
    <w:qFormat/>
    <w:locked/>
    <w:rPr>
      <w:rFonts w:ascii="Cambria" w:eastAsia="宋体" w:hAnsi="Cambria"/>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11">
    <w:name w:val="副标题 Char1"/>
    <w:basedOn w:val="a1"/>
    <w:uiPriority w:val="11"/>
    <w:qFormat/>
    <w:rPr>
      <w:rFonts w:asciiTheme="majorHAnsi" w:eastAsia="宋体" w:hAnsiTheme="majorHAnsi" w:cstheme="majorBidi"/>
      <w:b/>
      <w:bCs/>
      <w:kern w:val="28"/>
      <w:sz w:val="32"/>
      <w:szCs w:val="32"/>
    </w:rPr>
  </w:style>
  <w:style w:type="paragraph" w:styleId="af1">
    <w:name w:val="List Paragraph"/>
    <w:basedOn w:val="a"/>
    <w:link w:val="Chara"/>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a">
    <w:name w:val="列出段落 Char"/>
    <w:link w:val="af1"/>
    <w:uiPriority w:val="99"/>
    <w:qFormat/>
    <w:rPr>
      <w:rFonts w:ascii="Calibri" w:eastAsia="宋体" w:hAnsi="Calibri" w:cs="Times New Roman"/>
      <w:kern w:val="0"/>
      <w:sz w:val="22"/>
    </w:rPr>
  </w:style>
  <w:style w:type="character" w:customStyle="1" w:styleId="Char7">
    <w:name w:val="页眉 Char"/>
    <w:basedOn w:val="a1"/>
    <w:link w:val="ab"/>
    <w:uiPriority w:val="99"/>
    <w:qFormat/>
    <w:rPr>
      <w:rFonts w:ascii="Times New Roman" w:eastAsia="宋体" w:hAnsi="Times New Roman" w:cs="Times New Roman"/>
      <w:sz w:val="18"/>
      <w:szCs w:val="18"/>
    </w:rPr>
  </w:style>
  <w:style w:type="character" w:customStyle="1" w:styleId="Char6">
    <w:name w:val="页脚 Char"/>
    <w:basedOn w:val="a1"/>
    <w:link w:val="aa"/>
    <w:uiPriority w:val="99"/>
    <w:qFormat/>
    <w:rPr>
      <w:rFonts w:ascii="Times New Roman" w:eastAsia="宋体" w:hAnsi="Times New Roman" w:cs="Times New Roman"/>
      <w:sz w:val="18"/>
      <w:szCs w:val="18"/>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character" w:customStyle="1" w:styleId="5Char">
    <w:name w:val="标题 5 Char"/>
    <w:basedOn w:val="a1"/>
    <w:link w:val="5"/>
    <w:uiPriority w:val="9"/>
    <w:qFormat/>
    <w:rPr>
      <w:rFonts w:ascii="Times New Roman" w:eastAsia="宋体" w:hAnsi="Times New Roman" w:cs="Times New Roman"/>
      <w:b/>
      <w:bCs/>
      <w:sz w:val="24"/>
      <w:szCs w:val="24"/>
    </w:rPr>
  </w:style>
  <w:style w:type="character" w:styleId="af2">
    <w:name w:val="Placeholder Text"/>
    <w:basedOn w:val="a1"/>
    <w:uiPriority w:val="99"/>
    <w:semiHidden/>
    <w:qFormat/>
    <w:rPr>
      <w:color w:val="808080"/>
    </w:rPr>
  </w:style>
  <w:style w:type="character" w:customStyle="1" w:styleId="Char5">
    <w:name w:val="批注框文本 Char"/>
    <w:basedOn w:val="a1"/>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1">
    <w:name w:val="正文文本 Char"/>
    <w:basedOn w:val="a1"/>
    <w:link w:val="a5"/>
    <w:qFormat/>
    <w:rPr>
      <w:rFonts w:ascii="Times New Roman" w:eastAsia="宋体" w:hAnsi="Times New Roman" w:cs="Times New Roman"/>
      <w:szCs w:val="24"/>
    </w:rPr>
  </w:style>
  <w:style w:type="character" w:customStyle="1" w:styleId="1Char">
    <w:name w:val="标题 1 Char"/>
    <w:basedOn w:val="a1"/>
    <w:link w:val="1"/>
    <w:uiPriority w:val="9"/>
    <w:qFormat/>
    <w:rPr>
      <w:rFonts w:ascii="宋体" w:eastAsia="宋体" w:hAnsi="宋体"/>
      <w:b/>
      <w:bCs/>
      <w:kern w:val="44"/>
      <w:sz w:val="32"/>
      <w:szCs w:val="32"/>
    </w:rPr>
  </w:style>
  <w:style w:type="paragraph" w:customStyle="1" w:styleId="af3">
    <w:name w:val="第三层"/>
    <w:basedOn w:val="a"/>
    <w:link w:val="af4"/>
    <w:qFormat/>
    <w:pPr>
      <w:spacing w:line="560" w:lineRule="exact"/>
    </w:pPr>
    <w:rPr>
      <w:rFonts w:eastAsia="仿宋" w:cstheme="minorBidi"/>
      <w:b/>
      <w:bCs/>
      <w:spacing w:val="-16"/>
      <w:sz w:val="32"/>
      <w:szCs w:val="32"/>
    </w:rPr>
  </w:style>
  <w:style w:type="paragraph" w:customStyle="1" w:styleId="af5">
    <w:name w:val="第二层"/>
    <w:basedOn w:val="a"/>
    <w:link w:val="af6"/>
    <w:qFormat/>
    <w:pPr>
      <w:spacing w:line="560" w:lineRule="exact"/>
    </w:pPr>
    <w:rPr>
      <w:rFonts w:ascii="楷体" w:eastAsia="楷体" w:hAnsi="楷体" w:cstheme="minorBidi"/>
      <w:spacing w:val="-16"/>
      <w:sz w:val="32"/>
      <w:szCs w:val="32"/>
    </w:rPr>
  </w:style>
  <w:style w:type="character" w:customStyle="1" w:styleId="af4">
    <w:name w:val="第三层 字符"/>
    <w:basedOn w:val="a1"/>
    <w:link w:val="af3"/>
    <w:qFormat/>
    <w:rPr>
      <w:rFonts w:ascii="Times New Roman" w:eastAsia="仿宋" w:hAnsi="Times New Roman"/>
      <w:b/>
      <w:bCs/>
      <w:spacing w:val="-16"/>
      <w:kern w:val="2"/>
      <w:sz w:val="32"/>
      <w:szCs w:val="32"/>
    </w:rPr>
  </w:style>
  <w:style w:type="character" w:customStyle="1" w:styleId="af6">
    <w:name w:val="第二层 字符"/>
    <w:basedOn w:val="a1"/>
    <w:link w:val="af5"/>
    <w:qFormat/>
    <w:rPr>
      <w:rFonts w:ascii="楷体" w:eastAsia="楷体" w:hAnsi="楷体"/>
      <w:spacing w:val="-16"/>
      <w:kern w:val="2"/>
      <w:sz w:val="32"/>
      <w:szCs w:val="32"/>
    </w:rPr>
  </w:style>
  <w:style w:type="character" w:customStyle="1" w:styleId="Char2">
    <w:name w:val="正文文本缩进 Char"/>
    <w:basedOn w:val="a1"/>
    <w:link w:val="a6"/>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2"/>
    <w:link w:val="20"/>
    <w:uiPriority w:val="99"/>
    <w:semiHidden/>
    <w:qFormat/>
    <w:rPr>
      <w:rFonts w:ascii="Times New Roman" w:eastAsia="宋体" w:hAnsi="Times New Roman" w:cs="Times New Roman"/>
      <w:kern w:val="2"/>
      <w:sz w:val="21"/>
      <w:szCs w:val="24"/>
    </w:rPr>
  </w:style>
  <w:style w:type="character" w:customStyle="1" w:styleId="Char3">
    <w:name w:val="纯文本 Char"/>
    <w:basedOn w:val="a1"/>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1"/>
    <w:link w:val="6"/>
    <w:uiPriority w:val="9"/>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kern w:val="2"/>
      <w:sz w:val="21"/>
      <w:szCs w:val="21"/>
    </w:rPr>
  </w:style>
  <w:style w:type="character" w:customStyle="1" w:styleId="Char4">
    <w:name w:val="日期 Char"/>
    <w:basedOn w:val="a1"/>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12">
    <w:name w:val="列表段落1"/>
    <w:basedOn w:val="a"/>
    <w:qFormat/>
    <w:pPr>
      <w:ind w:firstLineChars="200" w:firstLine="420"/>
    </w:pPr>
  </w:style>
  <w:style w:type="paragraph" w:customStyle="1" w:styleId="22">
    <w:name w:val="列表段落2"/>
    <w:basedOn w:val="a"/>
    <w:uiPriority w:val="99"/>
    <w:qFormat/>
    <w:pPr>
      <w:ind w:firstLineChars="200" w:firstLine="420"/>
    </w:pPr>
  </w:style>
  <w:style w:type="character" w:customStyle="1" w:styleId="font51">
    <w:name w:val="font5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
    <w:name w:val="正文缩进 Char"/>
    <w:link w:val="a0"/>
    <w:qFormat/>
    <w:rPr>
      <w:rFonts w:eastAsia="宋体"/>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BD9DA-FA52-412F-916E-B9DBBC02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1453</Words>
  <Characters>8283</Characters>
  <Application>Microsoft Office Word</Application>
  <DocSecurity>0</DocSecurity>
  <Lines>69</Lines>
  <Paragraphs>19</Paragraphs>
  <ScaleCrop>false</ScaleCrop>
  <Company>P R C</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chenxuan.ma</dc:creator>
  <cp:lastModifiedBy>王双庆</cp:lastModifiedBy>
  <cp:revision>29</cp:revision>
  <dcterms:created xsi:type="dcterms:W3CDTF">2023-05-23T05:35:00Z</dcterms:created>
  <dcterms:modified xsi:type="dcterms:W3CDTF">2023-05-24T07:28:00Z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2ECFD75337A44C81ABE3D540D17D2D85</vt:lpwstr>
  </property>
</Properties>
</file>